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68" w:rsidRPr="004C44B5" w:rsidRDefault="004C44B5">
      <w:pPr>
        <w:spacing w:after="0" w:line="408" w:lineRule="auto"/>
        <w:ind w:left="120"/>
        <w:jc w:val="center"/>
        <w:rPr>
          <w:lang w:val="ru-RU"/>
        </w:rPr>
      </w:pPr>
      <w:bookmarkStart w:id="0" w:name="block-12946496"/>
      <w:r w:rsidRPr="004C44B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C44B5" w:rsidRDefault="004C44B5" w:rsidP="004C44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‌‌‌Министерство образования и науки Республики Татарстан</w:t>
      </w:r>
    </w:p>
    <w:p w:rsidR="004C44B5" w:rsidRDefault="004C44B5" w:rsidP="004C44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МКУ «Управление образования исполнительного комитета Азнакаевского района Республики Татарстан»</w:t>
      </w:r>
    </w:p>
    <w:p w:rsidR="004C44B5" w:rsidRDefault="004C44B5" w:rsidP="004C44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"СОШ № 3 п.г.т. Актюбинский" Азнакаевского муниципального района</w:t>
      </w:r>
    </w:p>
    <w:p w:rsidR="004C44B5" w:rsidRDefault="004C44B5" w:rsidP="004C44B5">
      <w:pPr>
        <w:spacing w:after="0"/>
        <w:ind w:left="120"/>
        <w:rPr>
          <w:lang w:val="ru-RU"/>
        </w:rPr>
      </w:pPr>
    </w:p>
    <w:p w:rsidR="00105368" w:rsidRPr="004C44B5" w:rsidRDefault="00105368" w:rsidP="004C44B5">
      <w:pPr>
        <w:spacing w:after="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C44B5" w:rsidTr="000D4161">
        <w:tc>
          <w:tcPr>
            <w:tcW w:w="3114" w:type="dxa"/>
          </w:tcPr>
          <w:p w:rsidR="00C53FFE" w:rsidRPr="0040209D" w:rsidRDefault="004C44B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C44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4C44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C44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4C44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C44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44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C44B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C44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[Укажите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должность]</w:t>
            </w:r>
          </w:p>
          <w:p w:rsidR="004E6975" w:rsidRDefault="004C44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C44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4C44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44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C44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C44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4C44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C44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4C44B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C44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4C44B5">
      <w:pPr>
        <w:spacing w:after="0" w:line="408" w:lineRule="auto"/>
        <w:ind w:left="120"/>
        <w:jc w:val="center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05368" w:rsidRPr="004C44B5" w:rsidRDefault="004C44B5">
      <w:pPr>
        <w:spacing w:after="0" w:line="408" w:lineRule="auto"/>
        <w:ind w:left="120"/>
        <w:jc w:val="center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1770555)</w:t>
      </w: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4C44B5">
      <w:pPr>
        <w:spacing w:after="0" w:line="408" w:lineRule="auto"/>
        <w:ind w:left="120"/>
        <w:jc w:val="center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Углубленный уровень»</w:t>
      </w:r>
    </w:p>
    <w:p w:rsidR="00105368" w:rsidRPr="004C44B5" w:rsidRDefault="004C44B5">
      <w:pPr>
        <w:spacing w:after="0" w:line="408" w:lineRule="auto"/>
        <w:ind w:left="120"/>
        <w:jc w:val="center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4C44B5">
        <w:rPr>
          <w:rFonts w:ascii="Calibri" w:hAnsi="Calibri"/>
          <w:color w:val="000000"/>
          <w:sz w:val="28"/>
          <w:lang w:val="ru-RU"/>
        </w:rPr>
        <w:t>–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jc w:val="center"/>
        <w:rPr>
          <w:lang w:val="ru-RU"/>
        </w:rPr>
      </w:pPr>
    </w:p>
    <w:p w:rsidR="00105368" w:rsidRPr="004C44B5" w:rsidRDefault="00105368">
      <w:pPr>
        <w:spacing w:after="0"/>
        <w:ind w:left="120"/>
        <w:rPr>
          <w:lang w:val="ru-RU"/>
        </w:rPr>
      </w:pPr>
    </w:p>
    <w:p w:rsidR="00105368" w:rsidRPr="004C44B5" w:rsidRDefault="00105368">
      <w:pPr>
        <w:rPr>
          <w:lang w:val="ru-RU"/>
        </w:rPr>
        <w:sectPr w:rsidR="00105368" w:rsidRPr="004C44B5">
          <w:pgSz w:w="11906" w:h="16383"/>
          <w:pgMar w:top="1134" w:right="850" w:bottom="1134" w:left="1701" w:header="720" w:footer="720" w:gutter="0"/>
          <w:cols w:space="720"/>
        </w:sectPr>
      </w:pP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bookmarkStart w:id="1" w:name="block-12946497"/>
      <w:bookmarkEnd w:id="0"/>
      <w:r w:rsidRPr="004C44B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(далее - биология) на уровне среднего общего образования разработана на основе Федеральн</w:t>
      </w:r>
      <w:r w:rsidRPr="004C44B5">
        <w:rPr>
          <w:rFonts w:ascii="Times New Roman" w:hAnsi="Times New Roman"/>
          <w:color w:val="000000"/>
          <w:sz w:val="28"/>
          <w:lang w:val="ru-RU"/>
        </w:rPr>
        <w:t>ого закона от 29.12.2012 № 273-ФЗ «Об образовании в Российской Федерации», ФГОС СОО, Концепции преподавания учебного предмета «Биология» и основных положений федеральной рабочей программы воспитания.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углублённого уровня изучения </w:t>
      </w:r>
      <w:r w:rsidRPr="004C44B5">
        <w:rPr>
          <w:rFonts w:ascii="Times New Roman" w:hAnsi="Times New Roman"/>
          <w:color w:val="000000"/>
          <w:sz w:val="28"/>
          <w:lang w:val="ru-RU"/>
        </w:rPr>
        <w:t>(10–11 классы) является одним из компонентов предметной области «Естественно-научные предметы». Согласно положениям ФГОС СОО профильные учебные предметы, изучаемые на углублённом уровне, являются способом дифференциации обучения на уровне среднего общего о</w:t>
      </w:r>
      <w:r w:rsidRPr="004C44B5">
        <w:rPr>
          <w:rFonts w:ascii="Times New Roman" w:hAnsi="Times New Roman"/>
          <w:color w:val="000000"/>
          <w:sz w:val="28"/>
          <w:lang w:val="ru-RU"/>
        </w:rPr>
        <w:t>бразования и призваны обеспечить преемственность между основным общим, средним общим, средним профессиональным и высшим образованием. В то же время каждый из этих учебных предметов должен быть ориентирован на приоритетное решение образовательных, воспитате</w:t>
      </w:r>
      <w:r w:rsidRPr="004C44B5">
        <w:rPr>
          <w:rFonts w:ascii="Times New Roman" w:hAnsi="Times New Roman"/>
          <w:color w:val="000000"/>
          <w:sz w:val="28"/>
          <w:lang w:val="ru-RU"/>
        </w:rPr>
        <w:t>льных и развивающих задач, связанных с 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</w:t>
      </w:r>
      <w:r w:rsidRPr="004C44B5">
        <w:rPr>
          <w:rFonts w:ascii="Times New Roman" w:hAnsi="Times New Roman"/>
          <w:color w:val="000000"/>
          <w:sz w:val="28"/>
          <w:lang w:val="ru-RU"/>
        </w:rPr>
        <w:t>ия" даёт представление о цели и задачах изучения учебного предмета «Биология» на углублённом уровне, определяет обязательное (инвариантное) предметное содержание, его структурирование по разделам и темам, распределение по классам, рекомендует последователь</w:t>
      </w:r>
      <w:r w:rsidRPr="004C44B5">
        <w:rPr>
          <w:rFonts w:ascii="Times New Roman" w:hAnsi="Times New Roman"/>
          <w:color w:val="000000"/>
          <w:sz w:val="28"/>
          <w:lang w:val="ru-RU"/>
        </w:rPr>
        <w:t>ность изучения учебного материала с учётом межпредметных и внутрипредметных связей, логики учебного процесса, возрастных особенностей обучающихся. В программе по биологии реализован принцип преемственности с изучением биологии на уровне основного общего об</w:t>
      </w:r>
      <w:r w:rsidRPr="004C44B5">
        <w:rPr>
          <w:rFonts w:ascii="Times New Roman" w:hAnsi="Times New Roman"/>
          <w:color w:val="000000"/>
          <w:sz w:val="28"/>
          <w:lang w:val="ru-RU"/>
        </w:rPr>
        <w:t>разования, благодаря чему просматривается направленность на последующее развитие биологических знаний, ориентированных на формирование естественно-научного мировоззрения, экологического мышления, представлений о здоровом образе жизни, на воспитание бережно</w:t>
      </w:r>
      <w:r w:rsidRPr="004C44B5">
        <w:rPr>
          <w:rFonts w:ascii="Times New Roman" w:hAnsi="Times New Roman"/>
          <w:color w:val="000000"/>
          <w:sz w:val="28"/>
          <w:lang w:val="ru-RU"/>
        </w:rPr>
        <w:t>го отношения к окружающей природной среде. В программе по биологии также показаны возможности учебного предмета «Биология» в реализации требований ФГОС СОО к планируемым личностным, метапредметным и предметным результатам обучения и в формировании основных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видов учебно-познавательной деятельности обучающихся по освоению содержания биологического образования на уровне среднего общего образования.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ориентирован на </w:t>
      </w: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 развития, генетики, селекции, биотехнологии, эволюционного учения и экологии.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</w:t>
      </w:r>
      <w:r w:rsidRPr="004C44B5">
        <w:rPr>
          <w:rFonts w:ascii="Times New Roman" w:hAnsi="Times New Roman"/>
          <w:color w:val="000000"/>
          <w:sz w:val="28"/>
          <w:lang w:val="ru-RU"/>
        </w:rPr>
        <w:t>»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образования. Основу его содержания составляет система биологических знаний, полученных при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изучении обучающимися соответствующих систематических разделов биологии на уровне основного общего образования, в 10–11 классах эти знания получают развитие. Так, расширены и углублены биологические знания о растениях, животных, грибах, бактериях, организ</w:t>
      </w:r>
      <w:r w:rsidRPr="004C44B5">
        <w:rPr>
          <w:rFonts w:ascii="Times New Roman" w:hAnsi="Times New Roman"/>
          <w:color w:val="000000"/>
          <w:sz w:val="28"/>
          <w:lang w:val="ru-RU"/>
        </w:rPr>
        <w:t>ме человека, общих закономерностях жизни, дополнительно включены биологические сведения прикладного и поискового характера, которые можно использовать как ориентиры для последующего выбора профессии. Возможна также интеграция биологических знаний с соответ</w:t>
      </w:r>
      <w:r w:rsidRPr="004C44B5">
        <w:rPr>
          <w:rFonts w:ascii="Times New Roman" w:hAnsi="Times New Roman"/>
          <w:color w:val="000000"/>
          <w:sz w:val="28"/>
          <w:lang w:val="ru-RU"/>
        </w:rPr>
        <w:t>ствующими знаниями, полученными обучающимися при изучении физики, химии, географии и математики.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"Биология" отражает системно-уровневый и эволюционный подходы к изучению биологии. Согласно им, изучаются свойства и з</w:t>
      </w:r>
      <w:r w:rsidRPr="004C44B5">
        <w:rPr>
          <w:rFonts w:ascii="Times New Roman" w:hAnsi="Times New Roman"/>
          <w:color w:val="000000"/>
          <w:sz w:val="28"/>
          <w:lang w:val="ru-RU"/>
        </w:rPr>
        <w:t>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Так, в 10 классе изучаются основы молекулярной и клеточной биологии, эмбриологии и биологии развит</w:t>
      </w:r>
      <w:r w:rsidRPr="004C44B5">
        <w:rPr>
          <w:rFonts w:ascii="Times New Roman" w:hAnsi="Times New Roman"/>
          <w:color w:val="000000"/>
          <w:sz w:val="28"/>
          <w:lang w:val="ru-RU"/>
        </w:rPr>
        <w:t>ия, генетики и селекции, биотехнологии и синтетической биологии, актуализируются знания обучающихся по ботанике, зоологии, анатомии, физиологии человека. В 11 классе изучаются эволюционное учение, основы экологии и учение о биосфере.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Учебный предмет «Биоло</w:t>
      </w:r>
      <w:r w:rsidRPr="004C44B5">
        <w:rPr>
          <w:rFonts w:ascii="Times New Roman" w:hAnsi="Times New Roman"/>
          <w:color w:val="000000"/>
          <w:sz w:val="28"/>
          <w:lang w:val="ru-RU"/>
        </w:rPr>
        <w:t>гия» призван обеспечить освоение обучающимися биологических теорий и законов, идей, принципов и правил, лежащих в основе современной естественно-научной картины мира, знаний о строении, многообразии и особенностях клетки, организма, популяции, биоценоза, э</w:t>
      </w:r>
      <w:r w:rsidRPr="004C44B5">
        <w:rPr>
          <w:rFonts w:ascii="Times New Roman" w:hAnsi="Times New Roman"/>
          <w:color w:val="000000"/>
          <w:sz w:val="28"/>
          <w:lang w:val="ru-RU"/>
        </w:rPr>
        <w:t>косистемы, о выдающихся научных достижениях, современных исследованиях в биологии, прикладных аспектах биологических знаний. Для развития и поддержания интереса обучающихся к биологии наряду со значительным объёмом теоретического материала в содержании про</w:t>
      </w:r>
      <w:r w:rsidRPr="004C44B5">
        <w:rPr>
          <w:rFonts w:ascii="Times New Roman" w:hAnsi="Times New Roman"/>
          <w:color w:val="000000"/>
          <w:sz w:val="28"/>
          <w:lang w:val="ru-RU"/>
        </w:rPr>
        <w:t>граммы по биологии предусмотрено знакомство с историей становления и развития той или иной области биологии, вкладом отечественных и зарубежных учёных в решение важнейших биологических и экологических проблем.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Цель изучения учебного предмета «Биология» на 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углублённом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деятельности, связанной с </w:t>
      </w:r>
      <w:r w:rsidRPr="004C44B5">
        <w:rPr>
          <w:rFonts w:ascii="Times New Roman" w:hAnsi="Times New Roman"/>
          <w:color w:val="000000"/>
          <w:sz w:val="28"/>
          <w:lang w:val="ru-RU"/>
        </w:rPr>
        <w:t>биологией, или к выбору учебного заведения для продолжения биологического образования.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углублённом уровне обеспечивается решением следующих задач: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системы биологических знаний: </w:t>
      </w:r>
      <w:r w:rsidRPr="004C44B5">
        <w:rPr>
          <w:rFonts w:ascii="Times New Roman" w:hAnsi="Times New Roman"/>
          <w:color w:val="000000"/>
          <w:sz w:val="28"/>
          <w:lang w:val="ru-RU"/>
        </w:rPr>
        <w:t>об основных биологических теориях, концепциях, гипотезах, законах, закономерностях и правилах, составляющих современную естественно-научную картину мира; о строении, многообразии и особенностях биологических систем (клетка, организм, популяция, вид, биогео</w:t>
      </w:r>
      <w:r w:rsidRPr="004C44B5">
        <w:rPr>
          <w:rFonts w:ascii="Times New Roman" w:hAnsi="Times New Roman"/>
          <w:color w:val="000000"/>
          <w:sz w:val="28"/>
          <w:lang w:val="ru-RU"/>
        </w:rPr>
        <w:t>ценоз, биосфера); о выдающихся открытиях и современных исследованиях в биологии;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ознакомление обучающихся с методами познания живой природы: исследовательскими методами биологических наук (молекулярной и клеточной биологии, эмбриологии и биологии развития,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генетики и селекции, биотехнологии и синтетической биологии, палеонтологии, экологии); методами самостоятельного проведения биологических исследований в лаборатории и в природе (наблюдение, измерение, эксперимент, моделирование);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овладение обучающимися ум</w:t>
      </w:r>
      <w:r w:rsidRPr="004C44B5">
        <w:rPr>
          <w:rFonts w:ascii="Times New Roman" w:hAnsi="Times New Roman"/>
          <w:color w:val="000000"/>
          <w:sz w:val="28"/>
          <w:lang w:val="ru-RU"/>
        </w:rPr>
        <w:t>ениями: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человечества;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оценивать последствия своей деятельности по отношению к окружающей природной среде, собственному здоровью и здоровью окружающих людей; обосновывать и соблюдать меры профилактики инфекционных заболеваний, правила поведения в природе и обеспечения безопасно</w:t>
      </w:r>
      <w:r w:rsidRPr="004C44B5">
        <w:rPr>
          <w:rFonts w:ascii="Times New Roman" w:hAnsi="Times New Roman"/>
          <w:color w:val="000000"/>
          <w:sz w:val="28"/>
          <w:lang w:val="ru-RU"/>
        </w:rPr>
        <w:t>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</w:t>
      </w:r>
      <w:r w:rsidRPr="004C44B5">
        <w:rPr>
          <w:rFonts w:ascii="Times New Roman" w:hAnsi="Times New Roman"/>
          <w:color w:val="000000"/>
          <w:sz w:val="28"/>
          <w:lang w:val="ru-RU"/>
        </w:rPr>
        <w:t>щимися открытиями и современными исследованиями в биологии, решаемыми ею проблемами, методологией биологического исследования, проведения экспериментальных исследований, решения биологических задач, моделирования биологических объектов и процессов;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воспита</w:t>
      </w:r>
      <w:r w:rsidRPr="004C44B5">
        <w:rPr>
          <w:rFonts w:ascii="Times New Roman" w:hAnsi="Times New Roman"/>
          <w:color w:val="000000"/>
          <w:sz w:val="28"/>
          <w:lang w:val="ru-RU"/>
        </w:rPr>
        <w:t>ние у обучающихся ценностного отношения к живой природе в целом и к отдельным её объектам и явлениям; формирование экологической, генетической грамотности, общей культуры поведения в природе; интеграции естественно-научных знаний;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приобретение обучающимися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компетентности в рациональном природопользовании (соблюдение правил поведения в природе, охраны видов, экосистем, биосферы), сохранении собственного здоровья и здоровья окружающих людей (соблюдения мер профилактики заболеваний, обеспечение безопасности жи</w:t>
      </w:r>
      <w:r w:rsidRPr="004C44B5">
        <w:rPr>
          <w:rFonts w:ascii="Times New Roman" w:hAnsi="Times New Roman"/>
          <w:color w:val="000000"/>
          <w:sz w:val="28"/>
          <w:lang w:val="ru-RU"/>
        </w:rPr>
        <w:t>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жизни;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</w:t>
      </w:r>
      <w:r w:rsidRPr="004C44B5">
        <w:rPr>
          <w:rFonts w:ascii="Times New Roman" w:hAnsi="Times New Roman"/>
          <w:color w:val="000000"/>
          <w:sz w:val="28"/>
          <w:lang w:val="ru-RU"/>
        </w:rPr>
        <w:t>ствующей последующему профессиональному самоопределению, в соответствии с индивидуальными интересами и потребностями региона.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bookmarkStart w:id="2" w:name="ae087229-bc2a-42f7-a634-a0357f20ae55"/>
      <w:r w:rsidRPr="004C44B5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биологии на углубленном уровне среднего общего образования, составляет 204 часа: в 10 кл</w:t>
      </w:r>
      <w:r w:rsidRPr="004C44B5">
        <w:rPr>
          <w:rFonts w:ascii="Times New Roman" w:hAnsi="Times New Roman"/>
          <w:color w:val="000000"/>
          <w:sz w:val="28"/>
          <w:lang w:val="ru-RU"/>
        </w:rPr>
        <w:t>ассе – 102 часа (3 часа в неделю), в 11 классе – 102 часа (3 часа в неделю).</w:t>
      </w:r>
      <w:bookmarkEnd w:id="2"/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Отбор организационных форм,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</w:t>
      </w:r>
      <w:r w:rsidRPr="004C44B5">
        <w:rPr>
          <w:rFonts w:ascii="Times New Roman" w:hAnsi="Times New Roman"/>
          <w:color w:val="000000"/>
          <w:sz w:val="28"/>
          <w:lang w:val="ru-RU"/>
        </w:rPr>
        <w:t>изациях среднего профессионального и высшего образования.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проведение лабораторных и практических работ. Также участие обучающихся в выполнении проектных и учебно-исследовательских р</w:t>
      </w:r>
      <w:r w:rsidRPr="004C44B5">
        <w:rPr>
          <w:rFonts w:ascii="Times New Roman" w:hAnsi="Times New Roman"/>
          <w:color w:val="000000"/>
          <w:sz w:val="28"/>
          <w:lang w:val="ru-RU"/>
        </w:rPr>
        <w:t>абот, тематика которых определяется учителем на основе имеющихся материально-технических ресурсов и местных природных условий.</w:t>
      </w:r>
    </w:p>
    <w:p w:rsidR="00105368" w:rsidRPr="004C44B5" w:rsidRDefault="00105368">
      <w:pPr>
        <w:rPr>
          <w:lang w:val="ru-RU"/>
        </w:rPr>
        <w:sectPr w:rsidR="00105368" w:rsidRPr="004C44B5">
          <w:pgSz w:w="11906" w:h="16383"/>
          <w:pgMar w:top="1134" w:right="850" w:bottom="1134" w:left="1701" w:header="720" w:footer="720" w:gutter="0"/>
          <w:cols w:space="720"/>
        </w:sectPr>
      </w:pPr>
    </w:p>
    <w:p w:rsidR="00105368" w:rsidRPr="004C44B5" w:rsidRDefault="004C44B5">
      <w:pPr>
        <w:spacing w:after="0" w:line="264" w:lineRule="auto"/>
        <w:ind w:left="120"/>
        <w:jc w:val="both"/>
        <w:rPr>
          <w:lang w:val="ru-RU"/>
        </w:rPr>
      </w:pPr>
      <w:bookmarkStart w:id="3" w:name="block-12946498"/>
      <w:bookmarkEnd w:id="1"/>
      <w:r w:rsidRPr="004C44B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05368" w:rsidRPr="004C44B5" w:rsidRDefault="00105368">
      <w:pPr>
        <w:spacing w:after="0" w:line="264" w:lineRule="auto"/>
        <w:ind w:left="120"/>
        <w:jc w:val="both"/>
        <w:rPr>
          <w:lang w:val="ru-RU"/>
        </w:rPr>
      </w:pPr>
    </w:p>
    <w:p w:rsidR="00105368" w:rsidRPr="004C44B5" w:rsidRDefault="004C44B5">
      <w:pPr>
        <w:spacing w:after="0" w:line="264" w:lineRule="auto"/>
        <w:ind w:left="12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05368" w:rsidRPr="004C44B5" w:rsidRDefault="00105368">
      <w:pPr>
        <w:spacing w:after="0" w:line="264" w:lineRule="auto"/>
        <w:ind w:left="120"/>
        <w:jc w:val="both"/>
        <w:rPr>
          <w:lang w:val="ru-RU"/>
        </w:rPr>
      </w:pP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4C44B5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</w:t>
      </w:r>
      <w:r w:rsidRPr="004C44B5">
        <w:rPr>
          <w:rFonts w:ascii="Times New Roman" w:hAnsi="Times New Roman"/>
          <w:color w:val="000000"/>
          <w:sz w:val="28"/>
          <w:lang w:val="ru-RU"/>
        </w:rPr>
        <w:t>естации (ГИА).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Биологические науки и изучаемые ими проблемы. Фундаментальные, прикладные и поисковые научные исследования в биологии.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Значение биологии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в 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промышленности, охране природы.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Аристотель, Теофраст, К. Линней, Ж. Б. Ламарк, Ч. Дарвин, У. Гарвей, Г. Мендель, В. И. Вернадский, И. П. Павлов, И. И. Мечников, Н. И. Вавилов, Н. В. Тимофеев-Ресовский, Дж. Уотсон, Ф. Крик, Д. К. Беляев.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</w:t>
      </w:r>
      <w:r w:rsidRPr="004C44B5">
        <w:rPr>
          <w:rFonts w:ascii="Times New Roman" w:hAnsi="Times New Roman"/>
          <w:color w:val="000000"/>
          <w:sz w:val="28"/>
          <w:lang w:val="ru-RU"/>
        </w:rPr>
        <w:t>», «Система биологических наук».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</w:t>
      </w:r>
      <w:r w:rsidRPr="004C44B5">
        <w:rPr>
          <w:rFonts w:ascii="Times New Roman" w:hAnsi="Times New Roman"/>
          <w:color w:val="000000"/>
          <w:sz w:val="28"/>
          <w:lang w:val="ru-RU"/>
        </w:rPr>
        <w:t>зация, самовоспроизведение, раздражимость, изменчивость, рост и развитие.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клеточный, тканевый, организменный, популяционно-видовой, экосистемный (биогеоценотический), биосферный. Процессы, происходящие в живых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Изучение живых систем. Методы биологической науки. Наблюдение, измерение, эксперимент, систематизация, метаанализ. Пон</w:t>
      </w:r>
      <w:r w:rsidRPr="004C44B5">
        <w:rPr>
          <w:rFonts w:ascii="Times New Roman" w:hAnsi="Times New Roman"/>
          <w:color w:val="000000"/>
          <w:sz w:val="28"/>
          <w:lang w:val="ru-RU"/>
        </w:rPr>
        <w:t>ятие о зависимой и независимой переменной. Планирование эксперимента. Постановка и проверка гипотез. Нулевая гипотеза. Понятие выборки и её достоверность. Разброс в биологических данных. Оценка достоверности полученных результатов. Причины искажения резуль</w:t>
      </w:r>
      <w:r w:rsidRPr="004C44B5">
        <w:rPr>
          <w:rFonts w:ascii="Times New Roman" w:hAnsi="Times New Roman"/>
          <w:color w:val="000000"/>
          <w:sz w:val="28"/>
          <w:lang w:val="ru-RU"/>
        </w:rPr>
        <w:t>татов эксперимента. Понятие статистического теста.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материи», «Уровни организации живой природы», «Строение животной клетки», «Ткани животных», «Системы органо</w:t>
      </w:r>
      <w:r w:rsidRPr="004C44B5">
        <w:rPr>
          <w:rFonts w:ascii="Times New Roman" w:hAnsi="Times New Roman"/>
          <w:color w:val="000000"/>
          <w:sz w:val="28"/>
          <w:lang w:val="ru-RU"/>
        </w:rPr>
        <w:t>в человеческого организма», «Биогеоценоз», «Биосфера», «Методы изучения живой природы».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наблюдений, измерений, экспериментов.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</w:t>
      </w:r>
      <w:r w:rsidRPr="004C44B5">
        <w:rPr>
          <w:rFonts w:ascii="Times New Roman" w:hAnsi="Times New Roman"/>
          <w:color w:val="000000"/>
          <w:sz w:val="28"/>
          <w:lang w:val="ru-RU"/>
        </w:rPr>
        <w:t>тем».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клетки. Работы Р. Гука, А. Левенгука. Клеточная теория (Т. Шванн, М. Шлейден, Р. Вирхов). Основные положения современной клеточной теории.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Методы молекулярной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и клеточной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Изучение фиксированных клеток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учение клеток.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«Электронный микроскоп», «История развития методов микроскопии».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Оборудование: световой микроскоп, микропрепараты </w:t>
      </w:r>
      <w:r w:rsidRPr="004C44B5">
        <w:rPr>
          <w:rFonts w:ascii="Times New Roman" w:hAnsi="Times New Roman"/>
          <w:color w:val="000000"/>
          <w:sz w:val="28"/>
          <w:lang w:val="ru-RU"/>
        </w:rPr>
        <w:t>растительных, животных и бактериальных клеток.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центрифугирование, ПЦР)».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Химический состав клетки. Макро-, микро- </w:t>
      </w:r>
      <w:r w:rsidRPr="004C44B5">
        <w:rPr>
          <w:rFonts w:ascii="Times New Roman" w:hAnsi="Times New Roman"/>
          <w:color w:val="000000"/>
          <w:sz w:val="28"/>
          <w:lang w:val="ru-RU"/>
        </w:rPr>
        <w:t>и ультрамикроэлементы. Вода и её роль как растворителя, реагента, участие в структурировании клетки, теплорегуляции. Минеральные вещества клетки, их биологическая роль. Роль катионов и анионов в клетке.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белков. Классификация белков. Биологические функции белков.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4C44B5">
        <w:rPr>
          <w:rFonts w:ascii="Times New Roman" w:hAnsi="Times New Roman"/>
          <w:color w:val="000000"/>
          <w:sz w:val="28"/>
          <w:lang w:val="ru-RU"/>
        </w:rPr>
        <w:t>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Углеводы.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Липиды. Гидрофильно-гидрофобные свойства. Классификация липидов. Триглицериды, фосфолипиды, воски, стероид</w:t>
      </w:r>
      <w:r w:rsidRPr="004C44B5">
        <w:rPr>
          <w:rFonts w:ascii="Times New Roman" w:hAnsi="Times New Roman"/>
          <w:color w:val="000000"/>
          <w:sz w:val="28"/>
          <w:lang w:val="ru-RU"/>
        </w:rPr>
        <w:t>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Нуклеиновые кислоты. ДНК и РНК. Строение нуклеиновых кислот. Нуклеотиды. Принцип комплементарности. Правило Чаргаффа. Структ</w:t>
      </w:r>
      <w:r w:rsidRPr="004C44B5">
        <w:rPr>
          <w:rFonts w:ascii="Times New Roman" w:hAnsi="Times New Roman"/>
          <w:color w:val="000000"/>
          <w:sz w:val="28"/>
          <w:lang w:val="ru-RU"/>
        </w:rPr>
        <w:t>ура ДНК – двойная спираль. Местонахождение и биологические функции ДНК. Виды РНК. Функции РНК в клетке.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Строение молекулы АТФ. Макроэргические связи в молекуле АТФ. Биологические функции АТФ. Восстановленные переносчики, их функции в клетке.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Другие нуклеоз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идтрифосфаты (НТФ).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состава и пространственной структуры биомолекул.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ксов. Компьютерный дизайн и органический синтез биомолекул и их неприродных аналогов.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Л. Полинг, Дж. Уотсон, Ф. Крик, М. Уилкинс, Р. Франклин, Ф. Сэнгер, С. Прузинер.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Диаграммы: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«Распределение химических элементов в неживой природе», «Распределение химических элементов в живой природе».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«Периодическая таблица химических элементов», «Строение молекулы воды», «Вещества в составе организмов», «Строение молекулы белк</w:t>
      </w:r>
      <w:r w:rsidRPr="004C44B5">
        <w:rPr>
          <w:rFonts w:ascii="Times New Roman" w:hAnsi="Times New Roman"/>
          <w:color w:val="000000"/>
          <w:sz w:val="28"/>
          <w:lang w:val="ru-RU"/>
        </w:rPr>
        <w:t>а», «Структуры белковой молекулы», «Строение молекул углеводов», «Строение молекул липидов», «Нуклеиновые кислоты», «Строение молекулы АТФ».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</w:t>
      </w:r>
      <w:r w:rsidRPr="004C44B5">
        <w:rPr>
          <w:rFonts w:ascii="Times New Roman" w:hAnsi="Times New Roman"/>
          <w:color w:val="000000"/>
          <w:sz w:val="28"/>
          <w:lang w:val="ru-RU"/>
        </w:rPr>
        <w:t>ций».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Структурно-функциональные образования клетки.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</w:t>
      </w:r>
      <w:r w:rsidRPr="004C44B5">
        <w:rPr>
          <w:rFonts w:ascii="Times New Roman" w:hAnsi="Times New Roman"/>
          <w:color w:val="000000"/>
          <w:sz w:val="28"/>
          <w:lang w:val="ru-RU"/>
        </w:rPr>
        <w:t>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Строение и функционирование эукариотической клетки. Плазматическая мембрана (плазмалемма). Структур</w:t>
      </w:r>
      <w:r w:rsidRPr="004C44B5">
        <w:rPr>
          <w:rFonts w:ascii="Times New Roman" w:hAnsi="Times New Roman"/>
          <w:color w:val="000000"/>
          <w:sz w:val="28"/>
          <w:lang w:val="ru-RU"/>
        </w:rPr>
        <w:t>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активный транспорт). Полупроницаемость мембраны. Работа натрий-калиевого насоса. Эндоцитоз: пиноцитоз, ф</w:t>
      </w:r>
      <w:r w:rsidRPr="004C44B5">
        <w:rPr>
          <w:rFonts w:ascii="Times New Roman" w:hAnsi="Times New Roman"/>
          <w:color w:val="000000"/>
          <w:sz w:val="28"/>
          <w:lang w:val="ru-RU"/>
        </w:rPr>
        <w:t>агоцитоз. Экзоцитоз. Клеточная стенка. Структура и функции клеточной стенки растений, грибов.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 Движение цитоплазмы. Органоиды клетки. Одномембранные органоиды клетки: эндоплазматическая сеть (ЭПС), аппарат Гольджи, лизосомы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, их строение и функции. Взаимосвязь одномембранных органоидов клетки. Строение гранулярного ретикулума.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4C44B5">
        <w:rPr>
          <w:rFonts w:ascii="Times New Roman" w:hAnsi="Times New Roman"/>
          <w:color w:val="000000"/>
          <w:sz w:val="28"/>
          <w:lang w:val="ru-RU"/>
        </w:rPr>
        <w:t>Синтез растворимых белков. Синтез клеточных мембран. Гладкий (агранулярный) эндоплазматический ретикулум. Секреторна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я функция аппарата Гольджи.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аппарате Гольджи. Сортировка белков в аппарате Гольджи.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клетке. Вакуоли растительных клеток. Клеточный сок. Тургор.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Полуавтономные органоиды клетки: митохондрии, пластиды.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Происхождение м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итохондрий и пластид. Симбиогенез (К.С. Мережковский, Л. Маргулис)</w:t>
      </w:r>
      <w:r w:rsidRPr="004C44B5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пластиды фотосинтезирующих эукариот. Хлоропласты, хромопласты, лейкопласты высших растений.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Немембранные органоиды 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клетки Строение и функции немембранных органоидов клетки. Рибосомы.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Актиновые микрофиламенты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Актиновые компоненты немышечных клеток.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есничек. Микротрубочки цитоплазмы. Центриоль.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Белки, ассоциированные с микрофиламентами и микротрубочками. Моторные белки.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Ядро. Оболочка ядра, хроматин, кариоплазма, ядрышки, их строение и функции. Ядерный белковый матрикс. Пространственное расположение х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ромосом в интерфазном ядре.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Эухроматин и гетерохроматин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транспорт.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характеристика клеток эукариот (растительной, животной, грибной).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Пор</w:t>
      </w:r>
      <w:r w:rsidRPr="004C44B5">
        <w:rPr>
          <w:rFonts w:ascii="Times New Roman" w:hAnsi="Times New Roman"/>
          <w:color w:val="000000"/>
          <w:sz w:val="28"/>
          <w:lang w:val="ru-RU"/>
        </w:rPr>
        <w:t>треты: К.С. Мережковский, Л. Маргулис.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«Строение эукариотической клетки», «Строение животной клетки», «Строение растительной клетки», «Строение митохондрии», «Ядро», «Строение прокариотической клетки».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</w:t>
      </w:r>
      <w:r w:rsidRPr="004C44B5">
        <w:rPr>
          <w:rFonts w:ascii="Times New Roman" w:hAnsi="Times New Roman"/>
          <w:color w:val="000000"/>
          <w:sz w:val="28"/>
          <w:lang w:val="ru-RU"/>
        </w:rPr>
        <w:t>ропрепараты растительных, животных клеток, микропрепараты бактериальных клеток.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различных организмов».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свойств клеточной мембраны».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6. Обмен веществ и превращение энергии в клетке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Ассимиляция и диссимиляция – две стороны метаболизма. Типы обм</w:t>
      </w:r>
      <w:r w:rsidRPr="004C44B5">
        <w:rPr>
          <w:rFonts w:ascii="Times New Roman" w:hAnsi="Times New Roman"/>
          <w:color w:val="000000"/>
          <w:sz w:val="28"/>
          <w:lang w:val="ru-RU"/>
        </w:rPr>
        <w:t>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Ферменты, их строение, свойства и механизм де</w:t>
      </w:r>
      <w:r w:rsidRPr="004C44B5">
        <w:rPr>
          <w:rFonts w:ascii="Times New Roman" w:hAnsi="Times New Roman"/>
          <w:color w:val="000000"/>
          <w:sz w:val="28"/>
          <w:lang w:val="ru-RU"/>
        </w:rPr>
        <w:t>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Первичный синтез органических веществ в клетке. Фотосинтез.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Аноксигенный и оксиге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нный фотосинтез у бактерий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реакционного центра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Фотодыхание, С</w:t>
      </w:r>
      <w:r w:rsidRPr="004C44B5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4C44B5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4C44B5">
        <w:rPr>
          <w:rFonts w:ascii="Times New Roman" w:hAnsi="Times New Roman"/>
          <w:color w:val="000000"/>
          <w:sz w:val="28"/>
          <w:lang w:val="ru-RU"/>
        </w:rPr>
        <w:t>. Продуктивность фотосинтеза. Влияние различных факторов на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скорость фотосинтеза. Значение фотосинтеза.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организмов-хемосинтетиков: нитрифицирующие бактерии, железобактерии, серобактерии, водородные бактерии. Значение хемосинтеза.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Анаэробные организмы. Виды брожения. Продукты брожения и их </w:t>
      </w:r>
      <w:r w:rsidRPr="004C44B5">
        <w:rPr>
          <w:rFonts w:ascii="Times New Roman" w:hAnsi="Times New Roman"/>
          <w:color w:val="000000"/>
          <w:sz w:val="28"/>
          <w:lang w:val="ru-RU"/>
        </w:rPr>
        <w:t>использование человеком. Анаэробные микроорганизмы как объекты биотехнологии и возбудители болезней.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Подготовительный этап. Гликолиз – бескислородное расщепление глюкозы.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 xml:space="preserve">Энергия мембранного градиента протонов. Синтез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протонной АТФ-синтазы.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Преимущества аэроб</w:t>
      </w:r>
      <w:r w:rsidRPr="004C44B5">
        <w:rPr>
          <w:rFonts w:ascii="Times New Roman" w:hAnsi="Times New Roman"/>
          <w:color w:val="000000"/>
          <w:sz w:val="28"/>
          <w:lang w:val="ru-RU"/>
        </w:rPr>
        <w:t>ного пути обмена веществ перед анаэробным. Эффективность энергетического обмена.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Дж. Пристли, К. А. Тимирязев, С. Н. Виноградский, В. А. Энгельгардт, П. Митчелл, Г. А. Заварзин.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Таблицы и схемы: «Фотосинтез», «Энергетический обмен», </w:t>
      </w:r>
      <w:r w:rsidRPr="004C44B5">
        <w:rPr>
          <w:rFonts w:ascii="Times New Roman" w:hAnsi="Times New Roman"/>
          <w:color w:val="000000"/>
          <w:sz w:val="28"/>
          <w:lang w:val="ru-RU"/>
        </w:rPr>
        <w:t>«Биосинтез белка», «Строение фермента», «Хемосинтез».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приготовления постоянных и временных микропрепаратов.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ферментов (на примере амилазы или каталаз</w:t>
      </w:r>
      <w:r w:rsidRPr="004C44B5">
        <w:rPr>
          <w:rFonts w:ascii="Times New Roman" w:hAnsi="Times New Roman"/>
          <w:color w:val="000000"/>
          <w:sz w:val="28"/>
          <w:lang w:val="ru-RU"/>
        </w:rPr>
        <w:t>ы)».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и дыхания».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7.</w:t>
      </w:r>
      <w:r w:rsidRPr="004C44B5">
        <w:rPr>
          <w:rFonts w:ascii="Times New Roman" w:hAnsi="Times New Roman"/>
          <w:b/>
          <w:color w:val="000000"/>
          <w:sz w:val="28"/>
          <w:lang w:val="ru-RU"/>
        </w:rPr>
        <w:t xml:space="preserve"> Наследственная информация и реализация её в клетке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нскрипции: комплементарность, антипараллельность, асимметричность.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Созревание матричных РНК в эукариотической клетке. Некодирующие РНК.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Трансляция и её этапы. Участие транспортных РНК в биосинтезе белка. Условия биосинтеза белка. Кодирование аминокислот. Р</w:t>
      </w:r>
      <w:r w:rsidRPr="004C44B5">
        <w:rPr>
          <w:rFonts w:ascii="Times New Roman" w:hAnsi="Times New Roman"/>
          <w:color w:val="000000"/>
          <w:sz w:val="28"/>
          <w:lang w:val="ru-RU"/>
        </w:rPr>
        <w:t>оль рибосом в биосинтезе белка.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у прокариот и эукариот. Регуляция активности генов у прокариот. Гипотеза оперона (Ф. Жакоб, Ж. Мано).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Молекулярные механизмы экспрессии генов у эукариот. Роль хр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оматина в регуляции работы генов</w:t>
      </w:r>
      <w:r w:rsidRPr="004C44B5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Вирусы – неклеточные формы жизни и облигатные паразиты. Строение простых и сложных вирусов, ретровирусов, бактериофагов.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Жизненный цикл ДНК-содержащих вирусов, РН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К-содержащих вирусов, бактериофагов. Обратная транскрипция, ревертаза, интеграза</w:t>
      </w:r>
      <w:r w:rsidRPr="004C44B5">
        <w:rPr>
          <w:rFonts w:ascii="Times New Roman" w:hAnsi="Times New Roman"/>
          <w:color w:val="000000"/>
          <w:sz w:val="28"/>
          <w:lang w:val="ru-RU"/>
        </w:rPr>
        <w:t>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4C44B5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i/>
          <w:color w:val="000000"/>
          <w:sz w:val="28"/>
          <w:lang w:val="ru-RU"/>
        </w:rPr>
        <w:t>Биоинформатика: интеграция и анализ больших массивов 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») структу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рных биологических данных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Нанотехнологии в биологии и медицине. Программируемые функции белков. Способы доставки лекарств.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«Биосинтез белка», «Генетический код», «Вирусы», «Бактериофаги».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интерфазе. Подгот</w:t>
      </w:r>
      <w:r w:rsidRPr="004C44B5">
        <w:rPr>
          <w:rFonts w:ascii="Times New Roman" w:hAnsi="Times New Roman"/>
          <w:color w:val="000000"/>
          <w:sz w:val="28"/>
          <w:lang w:val="ru-RU"/>
        </w:rPr>
        <w:t>овка клетки к делению. Пресинтетический (постмитотический), синтетический и постсинтетический (премитотический) периоды интерфазы.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Матричный синтез ДНК – репликация. Принципы репликации ДНК: комплементарность, полуконсервативный синтез, антипараллельность.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Механизм репликации ДНК. Хромосомы. Строение хромосом. Теломеры и теломераза. Хромосомный набор клетки – кариотип. Диплоидный и гаплоидный наборы хромосом. Гомологичные хромосомы. Половые хромосомы.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</w:t>
      </w:r>
      <w:r w:rsidRPr="004C44B5">
        <w:rPr>
          <w:rFonts w:ascii="Times New Roman" w:hAnsi="Times New Roman"/>
          <w:color w:val="000000"/>
          <w:sz w:val="28"/>
          <w:lang w:val="ru-RU"/>
        </w:rPr>
        <w:t>их процессы. Типы митоза. Кариокинез и цитокинез. Биологическое значение митоза.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Регуляция митотического цикла клетки. Программируемая клеточная гибель – апоптоз.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функциональная геномика.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 xml:space="preserve">Механизмы пролиферации, дифференцировки,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старения и гибели клеток. «Цифровая клетка» – биоинформатические модели функционирования клетки.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световой микроскоп, микропрепараты: «Митоз в клетках корешка лука».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9. Строение и</w:t>
      </w:r>
      <w:r w:rsidRPr="004C44B5">
        <w:rPr>
          <w:rFonts w:ascii="Times New Roman" w:hAnsi="Times New Roman"/>
          <w:b/>
          <w:color w:val="000000"/>
          <w:sz w:val="28"/>
          <w:lang w:val="ru-RU"/>
        </w:rPr>
        <w:t xml:space="preserve"> функции организмов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Биологическое разнообразие организмов. Одноклеточные, колониальные, многоклеточные организмы.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</w:t>
      </w:r>
      <w:r w:rsidRPr="004C44B5">
        <w:rPr>
          <w:rFonts w:ascii="Times New Roman" w:hAnsi="Times New Roman"/>
          <w:color w:val="000000"/>
          <w:sz w:val="28"/>
          <w:lang w:val="ru-RU"/>
        </w:rPr>
        <w:t>сты. Колониальные организмы.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частей многоклеточного организма. Ткани, органы и системы органов. Организм как единое целое. Гомеостаз.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Ткани растений. Типы растительных тканей: образовательная, покровная, проводящая, основная, механическая. Особ</w:t>
      </w:r>
      <w:r w:rsidRPr="004C44B5">
        <w:rPr>
          <w:rFonts w:ascii="Times New Roman" w:hAnsi="Times New Roman"/>
          <w:color w:val="000000"/>
          <w:sz w:val="28"/>
          <w:lang w:val="ru-RU"/>
        </w:rPr>
        <w:t>енности строения, функций и расположения тканей в органах растений.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Ткани животных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Органы</w:t>
      </w:r>
      <w:r w:rsidRPr="004C44B5">
        <w:rPr>
          <w:rFonts w:ascii="Times New Roman" w:hAnsi="Times New Roman"/>
          <w:color w:val="000000"/>
          <w:sz w:val="28"/>
          <w:lang w:val="ru-RU"/>
        </w:rPr>
        <w:t>. Вегетативные и генеративные органы растений. Органы и системы органов животных и человека. Функции органов и систем органов.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типы соединения костей.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Движение организмов. Движение одноклеточных организмов: амёбоидное,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и их работа.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Питание организмов. Поглощение воды, углекислого газа и минеральных 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</w:t>
      </w:r>
      <w:r w:rsidRPr="004C44B5">
        <w:rPr>
          <w:rFonts w:ascii="Times New Roman" w:hAnsi="Times New Roman"/>
          <w:color w:val="000000"/>
          <w:sz w:val="28"/>
          <w:lang w:val="ru-RU"/>
        </w:rPr>
        <w:t>еварительная система человека.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Дыхание организмов. Дыхание растений. Дыхание животных.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</w:t>
      </w:r>
      <w:r w:rsidRPr="004C44B5">
        <w:rPr>
          <w:rFonts w:ascii="Times New Roman" w:hAnsi="Times New Roman"/>
          <w:color w:val="000000"/>
          <w:sz w:val="28"/>
          <w:lang w:val="ru-RU"/>
        </w:rPr>
        <w:t>жнение строения лёгких позвоночных животных. Дыхательная система человека. Механизм вентиляции лёгких у птиц и млекопитающих. Регуляция дыхания. Дыхательные объёмы.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</w:t>
      </w:r>
      <w:r w:rsidRPr="004C44B5">
        <w:rPr>
          <w:rFonts w:ascii="Times New Roman" w:hAnsi="Times New Roman"/>
          <w:color w:val="000000"/>
          <w:sz w:val="28"/>
          <w:lang w:val="ru-RU"/>
        </w:rPr>
        <w:t>. Кровеносная система и её органы. Кровеносная система позвоночных животных и человека.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Выдел</w:t>
      </w:r>
      <w:r w:rsidRPr="004C44B5">
        <w:rPr>
          <w:rFonts w:ascii="Times New Roman" w:hAnsi="Times New Roman"/>
          <w:color w:val="000000"/>
          <w:sz w:val="28"/>
          <w:lang w:val="ru-RU"/>
        </w:rPr>
        <w:t>ение у организмов. Выделение у растений. Выделение у животных. Сократительные вакуоли. Органы выделения. Фильтрация, секреция и обратное всасывание как механизмы работы органов выделения. Связь полости тела с кровеносной и выделительной системами. Выделени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е у </w:t>
      </w: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 человека. Почки. Строение и функционирование нефрона. Образование мочи у человека.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</w:t>
      </w:r>
      <w:r w:rsidRPr="004C44B5">
        <w:rPr>
          <w:rFonts w:ascii="Times New Roman" w:hAnsi="Times New Roman"/>
          <w:color w:val="000000"/>
          <w:sz w:val="28"/>
          <w:lang w:val="ru-RU"/>
        </w:rPr>
        <w:t>ссивной и химической защиты. Фитонциды.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Защита у многоклеточных животных. Покровы 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</w:t>
      </w:r>
      <w:r w:rsidRPr="004C44B5">
        <w:rPr>
          <w:rFonts w:ascii="Times New Roman" w:hAnsi="Times New Roman"/>
          <w:color w:val="000000"/>
          <w:sz w:val="28"/>
          <w:lang w:val="ru-RU"/>
        </w:rPr>
        <w:t>льно-селективного иммунитета (П. Эрлих, Ф. М. Бернет, С. Тонегава). Воспалительные ответы организмов. Роль врождённого иммунитета в развитии системных заболеваний.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</w:t>
      </w:r>
      <w:r w:rsidRPr="004C44B5">
        <w:rPr>
          <w:rFonts w:ascii="Times New Roman" w:hAnsi="Times New Roman"/>
          <w:color w:val="000000"/>
          <w:sz w:val="28"/>
          <w:lang w:val="ru-RU"/>
        </w:rPr>
        <w:t>аздражимость и регуляция у растений. Ростовые вещества и их значение.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Нервная система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</w:t>
      </w:r>
      <w:r w:rsidRPr="004C44B5">
        <w:rPr>
          <w:rFonts w:ascii="Times New Roman" w:hAnsi="Times New Roman"/>
          <w:color w:val="000000"/>
          <w:sz w:val="28"/>
          <w:lang w:val="ru-RU"/>
        </w:rPr>
        <w:t>. Рефлекс и рефлекторная дуга. Безусловные и условные рефлексы.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</w:t>
      </w:r>
      <w:r w:rsidRPr="004C44B5">
        <w:rPr>
          <w:rFonts w:ascii="Times New Roman" w:hAnsi="Times New Roman"/>
          <w:color w:val="000000"/>
          <w:sz w:val="28"/>
          <w:lang w:val="ru-RU"/>
        </w:rPr>
        <w:t>истема.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«Одноклеточные водоросли»,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</w:t>
      </w:r>
      <w:r w:rsidRPr="004C44B5">
        <w:rPr>
          <w:rFonts w:ascii="Times New Roman" w:hAnsi="Times New Roman"/>
          <w:color w:val="000000"/>
          <w:sz w:val="28"/>
          <w:lang w:val="ru-RU"/>
        </w:rPr>
        <w:t>ний», «Корневые системы», «Строение стебля», «Строение листовой пластинки», «Ткани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, «Эндокринная система», «Строение мышцы», «Иммунитет», «Кишечнополостные», «Схема питания растений», «Кровеносные системы позвоночных животных», «Строение гидры», «Строение планарии», «Внутреннее строение дождевого червя», «Нервная система рыб», «Нервная </w:t>
      </w:r>
      <w:r w:rsidRPr="004C44B5">
        <w:rPr>
          <w:rFonts w:ascii="Times New Roman" w:hAnsi="Times New Roman"/>
          <w:color w:val="000000"/>
          <w:sz w:val="28"/>
          <w:lang w:val="ru-RU"/>
        </w:rPr>
        <w:t>система лягушки», «Нервная система пресмыкающихся», «Нервная система птиц», «Нервная система млекопитающих», «Нервная система человека», «Рефлекс».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световой микроскоп, микропрепараты одноклеточных организмов, микропрепараты тканей, раковины м</w:t>
      </w:r>
      <w:r w:rsidRPr="004C44B5">
        <w:rPr>
          <w:rFonts w:ascii="Times New Roman" w:hAnsi="Times New Roman"/>
          <w:color w:val="000000"/>
          <w:sz w:val="28"/>
          <w:lang w:val="ru-RU"/>
        </w:rPr>
        <w:t>оллюсков, коллекции насекомых, иглокожих, живые экземпляры комнатных растений, гербарии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воздушного питания растений, расщепления крахмала и белков под действием ферментов, оборудование для демонстрации опытов по измерению жизненной ёмкости лёгких, механизма дыхательных движений, модели головного мозга различных животных.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44B5">
        <w:rPr>
          <w:rFonts w:ascii="Times New Roman" w:hAnsi="Times New Roman"/>
          <w:color w:val="000000"/>
          <w:sz w:val="28"/>
          <w:lang w:val="ru-RU"/>
        </w:rPr>
        <w:t>«Изучение тканей растений».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Виды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бесполого размножения: почкование, споруляция, фрагментация, клонирование.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</w:t>
      </w:r>
      <w:r w:rsidRPr="004C44B5">
        <w:rPr>
          <w:rFonts w:ascii="Times New Roman" w:hAnsi="Times New Roman"/>
          <w:color w:val="000000"/>
          <w:sz w:val="28"/>
          <w:lang w:val="ru-RU"/>
        </w:rPr>
        <w:t>в жизненном цикле организмов.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Предзародышевое развитие. Гаметогенез у животных. Половые железы. Образование и развитие половых клеток. Сперматогенез и оогенез. Строение половых клеток.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</w:t>
      </w:r>
      <w:r w:rsidRPr="004C44B5">
        <w:rPr>
          <w:rFonts w:ascii="Times New Roman" w:hAnsi="Times New Roman"/>
          <w:color w:val="000000"/>
          <w:sz w:val="28"/>
          <w:lang w:val="ru-RU"/>
        </w:rPr>
        <w:t>я: наружное, внутреннее. Партеногенез.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организмов (онтогенез). Эмбриология – наука о развитии организмов.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главных проблем эмбриологии. Концепция морфогенов и модели морфогенеза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примере лягушки). Дробление. Типы дробления. </w:t>
      </w:r>
      <w:r w:rsidRPr="004C44B5">
        <w:rPr>
          <w:rFonts w:ascii="Times New Roman" w:hAnsi="Times New Roman"/>
          <w:i/>
          <w:color w:val="000000"/>
          <w:sz w:val="28"/>
          <w:lang w:val="ru-RU"/>
        </w:rPr>
        <w:t>Детерминированное и недерминированное дробление. Бластула, типы бластул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. Особенности дробления млекопитающих. Зародышевые листки (гаструляция). Закладка органов и тканей из зародышевых листков. Взаимное влияние </w:t>
      </w:r>
      <w:r w:rsidRPr="004C44B5">
        <w:rPr>
          <w:rFonts w:ascii="Times New Roman" w:hAnsi="Times New Roman"/>
          <w:color w:val="000000"/>
          <w:sz w:val="28"/>
          <w:lang w:val="ru-RU"/>
        </w:rPr>
        <w:t>частей развивающегося зародыша (эмбриональная индукция). Закладка плана строения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Рост и развитие животных. Постэмбриональный 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период. Прямое и непрямое развитие. Развитие с метаморфозом у беспозвоночных и позвоночных животных. Биологическое значение прямого и непрямого </w:t>
      </w: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развития, их распространение в природе. Типы роста животных. Факторы регуляции роста животных и человека. Стадии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постэмбрионального развития у животных и человека. Периоды онтогенеза человека. Старение и смерть как биологические процессы.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растений. Образование спор в процессе мейоза. Гаме</w:t>
      </w:r>
      <w:r w:rsidRPr="004C44B5">
        <w:rPr>
          <w:rFonts w:ascii="Times New Roman" w:hAnsi="Times New Roman"/>
          <w:color w:val="000000"/>
          <w:sz w:val="28"/>
          <w:lang w:val="ru-RU"/>
        </w:rPr>
        <w:t>тогенез у растений. Оплодотворение и развитие растительных организмов. Двойное оплодотворение у цветковых растений. Образование и развитие семени.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С. Г. Навашин, Х. Шпеман.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ы и схемы: «Вегетативное размножение», «Типы бесполого размножения», «Размножение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 </w:t>
      </w:r>
      <w:r w:rsidRPr="004C44B5">
        <w:rPr>
          <w:rFonts w:ascii="Times New Roman" w:hAnsi="Times New Roman"/>
          <w:color w:val="000000"/>
          <w:sz w:val="28"/>
          <w:lang w:val="ru-RU"/>
        </w:rPr>
        <w:t>и непрямое развитие», «Развитие майского жука», «Развитие саранчи», «Развитие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ци</w:t>
      </w:r>
      <w:r w:rsidRPr="004C44B5">
        <w:rPr>
          <w:rFonts w:ascii="Times New Roman" w:hAnsi="Times New Roman"/>
          <w:color w:val="000000"/>
          <w:sz w:val="28"/>
          <w:lang w:val="ru-RU"/>
        </w:rPr>
        <w:t>кл папоротника», «Жизненный цикл сосны».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яйцеклеток и сперматозоидов, модель «Цикл развития лягушки».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«В</w:t>
      </w:r>
      <w:r w:rsidRPr="004C44B5">
        <w:rPr>
          <w:rFonts w:ascii="Times New Roman" w:hAnsi="Times New Roman"/>
          <w:color w:val="000000"/>
          <w:sz w:val="28"/>
          <w:lang w:val="ru-RU"/>
        </w:rPr>
        <w:t>ыявление признаков сходства зародышей позвоночных животных».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История становления и развития генетики как науки. Работ</w:t>
      </w:r>
      <w:r w:rsidRPr="004C44B5">
        <w:rPr>
          <w:rFonts w:ascii="Times New Roman" w:hAnsi="Times New Roman"/>
          <w:color w:val="000000"/>
          <w:sz w:val="28"/>
          <w:lang w:val="ru-RU"/>
        </w:rPr>
        <w:t>ы Г. Менделя, Г. де Фриза, Т. Моргана. Роль отечественных учёных в развитии генетики. Работы Н. К. Кольцова, Н. И. Вавилова, А. Н. Белозерского, Г. Д. Карпеченко, Ю. А. Филипченко, Н. В. Тимофеева-Ресовского.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Основные генетические понятия и символы. Гомоло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гичные хромосомы, аллельные гены, альтернативные признаки, доминантный и рецессивный признак, гомозигота, гетерозигота, чистая линия, гибриды, генотип, фенотип. </w:t>
      </w: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цитологический, молекулярно-генетический.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</w:t>
      </w:r>
      <w:r w:rsidRPr="004C44B5">
        <w:rPr>
          <w:rFonts w:ascii="Times New Roman" w:hAnsi="Times New Roman"/>
          <w:b/>
          <w:color w:val="000000"/>
          <w:sz w:val="28"/>
          <w:lang w:val="ru-RU"/>
        </w:rPr>
        <w:t>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Вавилов, А. Н. Белозерский, Г. Д. Карпеченко, Ю. А. Филипченко, Н. В. Тимофеев-Ресовский.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«Дрозофила как объ</w:t>
      </w:r>
      <w:r w:rsidRPr="004C44B5">
        <w:rPr>
          <w:rFonts w:ascii="Times New Roman" w:hAnsi="Times New Roman"/>
          <w:color w:val="000000"/>
          <w:sz w:val="28"/>
          <w:lang w:val="ru-RU"/>
        </w:rPr>
        <w:t>ект генетических исследований».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</w:t>
      </w:r>
      <w:r w:rsidRPr="004C44B5">
        <w:rPr>
          <w:rFonts w:ascii="Times New Roman" w:hAnsi="Times New Roman"/>
          <w:color w:val="000000"/>
          <w:sz w:val="28"/>
          <w:lang w:val="ru-RU"/>
        </w:rPr>
        <w:t>кие основы моногибридного скрещивания. Гипотеза чистоты гамет.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Анализирующее скрещивание. Промежуточный характер наследования. Расщепление признаков при неполном доминировании.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Дигибридное скрещивание. Третий закон Менделя – закон независимого наследования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признаков. Цитологические основы дигибридного скрещивания.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Генетика пола. Хромосомный механизм </w:t>
      </w:r>
      <w:r w:rsidRPr="004C44B5">
        <w:rPr>
          <w:rFonts w:ascii="Times New Roman" w:hAnsi="Times New Roman"/>
          <w:color w:val="000000"/>
          <w:sz w:val="28"/>
          <w:lang w:val="ru-RU"/>
        </w:rPr>
        <w:t>определения пола. Аутосомы и половые хромосомы. Гомогаметный и гетерогаметный пол. Генетическая структура половых хромосом. Наследование признаков, сцепленных с полом.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Генотип как целостная система. Плейотропия – множественное действие гена. Множественный </w:t>
      </w:r>
      <w:r w:rsidRPr="004C44B5">
        <w:rPr>
          <w:rFonts w:ascii="Times New Roman" w:hAnsi="Times New Roman"/>
          <w:color w:val="000000"/>
          <w:sz w:val="28"/>
          <w:lang w:val="ru-RU"/>
        </w:rPr>
        <w:t>аллелизм. Взаимодействие неаллельных генов. Комплементарность. Эпистаз. Полимерия.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 симбиогенеза, механи</w:t>
      </w:r>
      <w:r w:rsidRPr="004C44B5">
        <w:rPr>
          <w:rFonts w:ascii="Times New Roman" w:hAnsi="Times New Roman"/>
          <w:color w:val="000000"/>
          <w:sz w:val="28"/>
          <w:lang w:val="ru-RU"/>
        </w:rPr>
        <w:t>змы взаимодействия «хозяин – паразит» и «хозяин – микробиом». Генетические аспекты контроля и изменения наследственной информации в поколениях клеток и организмов.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«Первый и второй законы Менде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ля», «Третий закон Менделя», «Анализирующее скрещивание», «Неполное доминирование», «Сцепленное наследование признаков у дрозофилы», «Генетика пола», </w:t>
      </w: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«Кариотип человека», «Кариотип дрозофилы», «Кариотип птицы», «Множественный аллелизм», «Взаимодействие ген</w:t>
      </w:r>
      <w:r w:rsidRPr="004C44B5">
        <w:rPr>
          <w:rFonts w:ascii="Times New Roman" w:hAnsi="Times New Roman"/>
          <w:color w:val="000000"/>
          <w:sz w:val="28"/>
          <w:lang w:val="ru-RU"/>
        </w:rPr>
        <w:t>ов».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признаков, световой мик</w:t>
      </w:r>
      <w:r w:rsidRPr="004C44B5">
        <w:rPr>
          <w:rFonts w:ascii="Times New Roman" w:hAnsi="Times New Roman"/>
          <w:color w:val="000000"/>
          <w:sz w:val="28"/>
          <w:lang w:val="ru-RU"/>
        </w:rPr>
        <w:t>роскоп, микропрепарат: «Дрозофила».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моногибридного скрещивания у дрозофилы».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дигибридного скрещивания у дрозофилы».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4C44B5">
        <w:rPr>
          <w:rFonts w:ascii="Times New Roman" w:hAnsi="Times New Roman"/>
          <w:color w:val="000000"/>
          <w:sz w:val="28"/>
          <w:lang w:val="ru-RU"/>
        </w:rPr>
        <w:t>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Модификационная изменчивость. Роль среды в формировании модификационной изменчивости. Норма ре</w:t>
      </w:r>
      <w:r w:rsidRPr="004C44B5">
        <w:rPr>
          <w:rFonts w:ascii="Times New Roman" w:hAnsi="Times New Roman"/>
          <w:color w:val="000000"/>
          <w:sz w:val="28"/>
          <w:lang w:val="ru-RU"/>
        </w:rPr>
        <w:t>акции признака. Вариационный ряд и вариационная кривая (В. Иоганнсен). Свойства модификационной изменчивости.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Свойства генотипической изменчивости. Виды генотипической изменчивости: комбинативная, мутационная.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Комбинативная изм</w:t>
      </w:r>
      <w:r w:rsidRPr="004C44B5">
        <w:rPr>
          <w:rFonts w:ascii="Times New Roman" w:hAnsi="Times New Roman"/>
          <w:color w:val="000000"/>
          <w:sz w:val="28"/>
          <w:lang w:val="ru-RU"/>
        </w:rPr>
        <w:t>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Спонтанные и индуци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изменчивости (Н.И. </w:t>
      </w:r>
      <w:r w:rsidRPr="004C44B5">
        <w:rPr>
          <w:rFonts w:ascii="Times New Roman" w:hAnsi="Times New Roman"/>
          <w:color w:val="000000"/>
          <w:sz w:val="28"/>
          <w:lang w:val="ru-RU"/>
        </w:rPr>
        <w:t>Вавилов). Внеядерная изменчивость и наследственность.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i/>
          <w:color w:val="000000"/>
          <w:sz w:val="28"/>
          <w:lang w:val="ru-RU"/>
        </w:rPr>
        <w:t>Эпигенетика и эпигеномика, роль эпигенетических факторов в наследовании и изменчивости фенотипических признаков у организмов.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Портреты: Г. де Фриз, В. Иоганнсен, Н. И. Вавилов.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</w:t>
      </w:r>
      <w:r w:rsidRPr="004C44B5">
        <w:rPr>
          <w:rFonts w:ascii="Times New Roman" w:hAnsi="Times New Roman"/>
          <w:color w:val="000000"/>
          <w:sz w:val="28"/>
          <w:lang w:val="ru-RU"/>
        </w:rPr>
        <w:t>емы: «Виды изменчивости», «Модификационная изменчивость», «Комбинативная изменчивость», «Мейоз», «Оплодотворение», «Генетические заболевания человека», «Виды мутаций».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живые и гербарные экземпляры комнатных растений, рисунки (фотографии) живо</w:t>
      </w:r>
      <w:r w:rsidRPr="004C44B5">
        <w:rPr>
          <w:rFonts w:ascii="Times New Roman" w:hAnsi="Times New Roman"/>
          <w:color w:val="000000"/>
          <w:sz w:val="28"/>
          <w:lang w:val="ru-RU"/>
        </w:rPr>
        <w:t>тных с различными видами изменчивости.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закономерностей модификационной изменчивости. Построение вариационного ряда и вариационной кривой».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микропрепаратах)».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14. Ге</w:t>
      </w:r>
      <w:r w:rsidRPr="004C44B5">
        <w:rPr>
          <w:rFonts w:ascii="Times New Roman" w:hAnsi="Times New Roman"/>
          <w:b/>
          <w:color w:val="000000"/>
          <w:sz w:val="28"/>
          <w:lang w:val="ru-RU"/>
        </w:rPr>
        <w:t>нетика человека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определение генот</w:t>
      </w:r>
      <w:r w:rsidRPr="004C44B5">
        <w:rPr>
          <w:rFonts w:ascii="Times New Roman" w:hAnsi="Times New Roman"/>
          <w:color w:val="000000"/>
          <w:sz w:val="28"/>
          <w:lang w:val="ru-RU"/>
        </w:rPr>
        <w:t>ипа: полногеномное секвенирование, генотипирование, в том числе с помощью ПЦР-анализа.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и лечении генетических заболеваний человека. Медико-генетическое консультирование.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Генетические факторы повышенной чувствит</w:t>
      </w:r>
      <w:r w:rsidRPr="004C44B5">
        <w:rPr>
          <w:rFonts w:ascii="Times New Roman" w:hAnsi="Times New Roman"/>
          <w:color w:val="000000"/>
          <w:sz w:val="28"/>
          <w:lang w:val="ru-RU"/>
        </w:rPr>
        <w:t>ельности человека к физическому и химическому загрязнению окружающей среды. Генетическая предрасположенность человека к патологиям.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4C44B5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b/>
          <w:color w:val="000000"/>
          <w:sz w:val="28"/>
          <w:lang w:val="ru-RU"/>
        </w:rPr>
        <w:t>Тема 15. Селекция организмов</w:t>
      </w:r>
    </w:p>
    <w:p w:rsidR="00105368" w:rsidRPr="004C44B5" w:rsidRDefault="004C44B5">
      <w:pPr>
        <w:spacing w:after="0" w:line="264" w:lineRule="auto"/>
        <w:ind w:firstLine="600"/>
        <w:jc w:val="both"/>
        <w:rPr>
          <w:lang w:val="ru-RU"/>
        </w:rPr>
      </w:pPr>
      <w:r w:rsidRPr="004C44B5">
        <w:rPr>
          <w:rFonts w:ascii="Times New Roman" w:hAnsi="Times New Roman"/>
          <w:color w:val="000000"/>
          <w:sz w:val="28"/>
          <w:lang w:val="ru-RU"/>
        </w:rPr>
        <w:t xml:space="preserve">Доместикация и селекция. Зарождение селекции и доместикации. Учение Н. И. Вавилова о Центрах происхождения и многообразия культурных растений. Роль селекции в создании </w:t>
      </w:r>
      <w:r w:rsidRPr="004C44B5">
        <w:rPr>
          <w:rFonts w:ascii="Times New Roman" w:hAnsi="Times New Roman"/>
          <w:color w:val="000000"/>
          <w:sz w:val="28"/>
          <w:lang w:val="ru-RU"/>
        </w:rPr>
        <w:t>сортов растений и пород животных. Сорт, порода, штамм. Закон гомологических рядов в наследственной изменчивости Н. И. Вавилова, его значение для селекционной работы.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селекционной работы. Искусственный отбор: массовый и индивидуальный. Этапы комбинац</w:t>
      </w:r>
      <w:r>
        <w:rPr>
          <w:rFonts w:ascii="Times New Roman" w:hAnsi="Times New Roman"/>
          <w:color w:val="000000"/>
          <w:sz w:val="28"/>
        </w:rPr>
        <w:t>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Искусственный мутагенез как метод селекционной работы. Радиационный и химический мутагенез как источник</w:t>
      </w:r>
      <w:r>
        <w:rPr>
          <w:rFonts w:ascii="Times New Roman" w:hAnsi="Times New Roman"/>
          <w:color w:val="000000"/>
          <w:sz w:val="28"/>
        </w:rPr>
        <w:t xml:space="preserve"> мутаций у культурных </w:t>
      </w:r>
      <w:r>
        <w:rPr>
          <w:rFonts w:ascii="Times New Roman" w:hAnsi="Times New Roman"/>
          <w:color w:val="000000"/>
          <w:sz w:val="28"/>
        </w:rPr>
        <w:lastRenderedPageBreak/>
        <w:t>форм организмов. Использование геномного редактирования и методов рекомбинантных ДНК для получения исходного материала для селекции.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Получение полиплоидов. Внутривидовая гибридизация. Близкородственное скрещивание, или инбридинг. Неро</w:t>
      </w:r>
      <w:r>
        <w:rPr>
          <w:rFonts w:ascii="Times New Roman" w:hAnsi="Times New Roman"/>
          <w:color w:val="000000"/>
          <w:sz w:val="28"/>
        </w:rPr>
        <w:t xml:space="preserve">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растений и животных. </w:t>
      </w:r>
      <w:r>
        <w:rPr>
          <w:rFonts w:ascii="Times New Roman" w:hAnsi="Times New Roman"/>
          <w:i/>
          <w:color w:val="000000"/>
          <w:sz w:val="28"/>
        </w:rPr>
        <w:t>«Зелёная революция».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изучение ген</w:t>
      </w:r>
      <w:r>
        <w:rPr>
          <w:rFonts w:ascii="Times New Roman" w:hAnsi="Times New Roman"/>
          <w:color w:val="000000"/>
          <w:sz w:val="28"/>
        </w:rPr>
        <w:t xml:space="preserve">етических ресурсов культурных растений и их диких родичей для создания новых сортов и гибридов сельскохозяйственных культур. </w:t>
      </w:r>
      <w:r>
        <w:rPr>
          <w:rFonts w:ascii="Times New Roman" w:hAnsi="Times New Roman"/>
          <w:i/>
          <w:color w:val="000000"/>
          <w:sz w:val="28"/>
        </w:rPr>
        <w:t>Изучение, сохранение и управление генетическими ресурсами сельскохозяйственных и промысловых животных в целях улучшения существующи</w:t>
      </w:r>
      <w:r>
        <w:rPr>
          <w:rFonts w:ascii="Times New Roman" w:hAnsi="Times New Roman"/>
          <w:i/>
          <w:color w:val="000000"/>
          <w:sz w:val="28"/>
        </w:rPr>
        <w:t>х и создания новых пород, линий и кроссов, в том числе с применением современных методов научных исследований, передовых идей и перспективных технологий.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Н. И. Вавилов, И. В. Мичурин, Г. Д. Карпеченко, П. П. Лукьяненко, Б. Л. Астауро</w:t>
      </w:r>
      <w:r>
        <w:rPr>
          <w:rFonts w:ascii="Times New Roman" w:hAnsi="Times New Roman"/>
          <w:color w:val="000000"/>
          <w:sz w:val="28"/>
        </w:rPr>
        <w:t>в, Н. Борлоуг, Д. К. Беляев.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«Центры происхождения и многообразия культурных растений», «Закон гомологических рядов в наследственной изменчивости», «Методы селекции», «Отдалённая гибридизация», «Мутагенез».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со</w:t>
      </w:r>
      <w:r>
        <w:rPr>
          <w:rFonts w:ascii="Times New Roman" w:hAnsi="Times New Roman"/>
          <w:color w:val="000000"/>
          <w:sz w:val="28"/>
        </w:rPr>
        <w:t>ртов культурных растений и пород домашних животных».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методов селекции растений».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«Прививка растений».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Экскурсия </w:t>
      </w:r>
      <w:r>
        <w:rPr>
          <w:rFonts w:ascii="Times New Roman" w:hAnsi="Times New Roman"/>
          <w:color w:val="000000"/>
          <w:sz w:val="28"/>
        </w:rPr>
        <w:t>«Основные методы и достижения селекции растений и животных (на селекционную станцию, племенную</w:t>
      </w:r>
      <w:r>
        <w:rPr>
          <w:rFonts w:ascii="Times New Roman" w:hAnsi="Times New Roman"/>
          <w:color w:val="000000"/>
          <w:sz w:val="28"/>
        </w:rPr>
        <w:t xml:space="preserve"> ферму, сортоиспытательный участок, в тепличное хозяйство, в лабораторию агроуниверситета или научного центра)».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16. Биотехнология и синтетическая биология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Объекты, используемые в биотехнологии, – клеточные и тканевые культуры, микроорганизмы, их хара</w:t>
      </w:r>
      <w:r>
        <w:rPr>
          <w:rFonts w:ascii="Times New Roman" w:hAnsi="Times New Roman"/>
          <w:color w:val="000000"/>
          <w:sz w:val="28"/>
        </w:rPr>
        <w:t>ктеристика. Традиционная биотехнология: хлебопечение, получение кисломолочных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технологий и инструментов </w:t>
      </w:r>
      <w:r>
        <w:rPr>
          <w:rFonts w:ascii="Times New Roman" w:hAnsi="Times New Roman"/>
          <w:color w:val="000000"/>
          <w:sz w:val="28"/>
        </w:rPr>
        <w:t>целенаправленного изменения и конструирования геномов с целью получения организмов и их компонентов, содержащих не встречающиеся в природе биосинтетические пути.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Клеточная инженерия. Методы культуры клеток и тканей растений и животных. Криобанки. Соматичес</w:t>
      </w:r>
      <w:r>
        <w:rPr>
          <w:rFonts w:ascii="Times New Roman" w:hAnsi="Times New Roman"/>
          <w:color w:val="000000"/>
          <w:sz w:val="28"/>
        </w:rPr>
        <w:t xml:space="preserve">кая гибридизация и соматический эмбриогенез. Использование гаплоидов в селекции растений. </w:t>
      </w:r>
      <w:r>
        <w:rPr>
          <w:rFonts w:ascii="Times New Roman" w:hAnsi="Times New Roman"/>
          <w:i/>
          <w:color w:val="000000"/>
          <w:sz w:val="28"/>
        </w:rPr>
        <w:t>Получение моноклональных антител. Использование моноклональных и поликлональных антител в медицине.</w:t>
      </w:r>
      <w:r>
        <w:rPr>
          <w:rFonts w:ascii="Times New Roman" w:hAnsi="Times New Roman"/>
          <w:color w:val="000000"/>
          <w:sz w:val="28"/>
        </w:rPr>
        <w:t xml:space="preserve"> Искусственное оплодотворение. Реконструкция яйцеклеток и клонирова</w:t>
      </w:r>
      <w:r>
        <w:rPr>
          <w:rFonts w:ascii="Times New Roman" w:hAnsi="Times New Roman"/>
          <w:color w:val="000000"/>
          <w:sz w:val="28"/>
        </w:rPr>
        <w:t xml:space="preserve">ние животных. Метод трансплантации ядер клеток. </w:t>
      </w:r>
      <w:r>
        <w:rPr>
          <w:rFonts w:ascii="Times New Roman" w:hAnsi="Times New Roman"/>
          <w:i/>
          <w:color w:val="000000"/>
          <w:sz w:val="28"/>
        </w:rPr>
        <w:t>Технологии оздоровления, культивирования и микроклонального размножения сельскохозяйственных культур</w:t>
      </w:r>
      <w:r>
        <w:rPr>
          <w:rFonts w:ascii="Times New Roman" w:hAnsi="Times New Roman"/>
          <w:color w:val="000000"/>
          <w:sz w:val="28"/>
        </w:rPr>
        <w:t>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Хромосомная и генная инженерия. Искусственный синтез гена и конструирование рекомбинантных ДНК. </w:t>
      </w:r>
      <w:r>
        <w:rPr>
          <w:rFonts w:ascii="Times New Roman" w:hAnsi="Times New Roman"/>
          <w:i/>
          <w:color w:val="000000"/>
          <w:sz w:val="28"/>
        </w:rPr>
        <w:t>Создание т</w:t>
      </w:r>
      <w:r>
        <w:rPr>
          <w:rFonts w:ascii="Times New Roman" w:hAnsi="Times New Roman"/>
          <w:i/>
          <w:color w:val="000000"/>
          <w:sz w:val="28"/>
        </w:rPr>
        <w:t>рансгенных организмов</w:t>
      </w:r>
      <w:r>
        <w:rPr>
          <w:rFonts w:ascii="Times New Roman" w:hAnsi="Times New Roman"/>
          <w:color w:val="000000"/>
          <w:sz w:val="28"/>
        </w:rPr>
        <w:t>. Достижения и перспективы хромосомной и генной инженерии. Экологические и этические проблемы генной инженерии.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Медицинские биотехнологии. Постгеномная цифровая медицина. ПЦР-диагностика. Метаболомный анализ, геноцентрический анализ пр</w:t>
      </w:r>
      <w:r>
        <w:rPr>
          <w:rFonts w:ascii="Times New Roman" w:hAnsi="Times New Roman"/>
          <w:color w:val="000000"/>
          <w:sz w:val="28"/>
        </w:rPr>
        <w:t>отеома человека для оценки состояния его здоровья. Использование стволовых клеток. Таргетная терапия рака. 3D-биоинженерия для разработки фундаментальных основ медицинских технологий, создания комплексных тканей сочетанием технологий трёхмерного биопринтин</w:t>
      </w:r>
      <w:r>
        <w:rPr>
          <w:rFonts w:ascii="Times New Roman" w:hAnsi="Times New Roman"/>
          <w:color w:val="000000"/>
          <w:sz w:val="28"/>
        </w:rPr>
        <w:t>га и скаффолдинга для решения задач персонализированной медицины.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векторных вакцин с целью обеспечения комбинированной защиты от возбудителей ОРВИ, установление молекулярных механизмов функционирования РНК-содержащих вирусов, вызывающих особо опас</w:t>
      </w:r>
      <w:r>
        <w:rPr>
          <w:rFonts w:ascii="Times New Roman" w:hAnsi="Times New Roman"/>
          <w:color w:val="000000"/>
          <w:sz w:val="28"/>
        </w:rPr>
        <w:t>ные заболевания человека и животных.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«Использование микроорганизмов в промышленном производстве», «Клеточная инженерия», «Генная инженерия».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объектов биотехнологии».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«Получение</w:t>
      </w:r>
      <w:r>
        <w:rPr>
          <w:rFonts w:ascii="Times New Roman" w:hAnsi="Times New Roman"/>
          <w:color w:val="000000"/>
          <w:sz w:val="28"/>
        </w:rPr>
        <w:t xml:space="preserve"> молочнокислых продуктов».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Экскурсия</w:t>
      </w:r>
      <w:r>
        <w:rPr>
          <w:rFonts w:ascii="Times New Roman" w:hAnsi="Times New Roman"/>
          <w:color w:val="000000"/>
          <w:sz w:val="28"/>
        </w:rPr>
        <w:t xml:space="preserve"> «Биотехнология – важнейшая производительная сила современности (на биотехнологическое производство)».</w:t>
      </w:r>
    </w:p>
    <w:p w:rsidR="00105368" w:rsidRDefault="00105368">
      <w:pPr>
        <w:spacing w:after="0" w:line="264" w:lineRule="auto"/>
        <w:ind w:left="120"/>
        <w:jc w:val="both"/>
      </w:pPr>
    </w:p>
    <w:p w:rsidR="00105368" w:rsidRDefault="004C44B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105368" w:rsidRDefault="00105368">
      <w:pPr>
        <w:spacing w:after="0" w:line="264" w:lineRule="auto"/>
        <w:ind w:left="120"/>
        <w:jc w:val="both"/>
      </w:pP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Зарождение и развитие эволюционных представлений в биологии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Эволюционная теория Ч. Дарвина. </w:t>
      </w:r>
      <w:r>
        <w:rPr>
          <w:rFonts w:ascii="Times New Roman" w:hAnsi="Times New Roman"/>
          <w:color w:val="000000"/>
          <w:sz w:val="28"/>
        </w:rPr>
        <w:t>Предпосылки возникновения дарвинизма. Жизнь и научная деятельность Ч. Дарвина.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Движущие силы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</w:t>
      </w:r>
      <w:r>
        <w:rPr>
          <w:rFonts w:ascii="Times New Roman" w:hAnsi="Times New Roman"/>
          <w:color w:val="000000"/>
          <w:sz w:val="28"/>
        </w:rPr>
        <w:t>р).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Оформление синтетической теории эволюции (СТЭ). Нейтральная теория эволюции. Современная эволюционная биология. Значение эволюционной теории в формировании естественно-научной картины мира.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Аристотель, К. Линней, Ж. Б. Ламарк, Э.</w:t>
      </w:r>
      <w:r>
        <w:rPr>
          <w:rFonts w:ascii="Times New Roman" w:hAnsi="Times New Roman"/>
          <w:color w:val="000000"/>
          <w:sz w:val="28"/>
        </w:rPr>
        <w:t xml:space="preserve"> Ж. Сент-Илер, Ж. Кювье, Ч. Дарвин, С. С. Четвериков, И. И. Шмальгаузен, Дж. Холдейн, Д. К. Беляев.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Таблицы и схемы: «Система живой природы (по К. Линнею)», «Лестница живых существ (по Ламарку)», «Механизм формирования приспособлений у растений и животных </w:t>
      </w:r>
      <w:r>
        <w:rPr>
          <w:rFonts w:ascii="Times New Roman" w:hAnsi="Times New Roman"/>
          <w:color w:val="000000"/>
          <w:sz w:val="28"/>
        </w:rPr>
        <w:t>(по Ламарку)», «Карта-схема маршрута путешествия Ч. Дарвина», «Находки Ч. Дарвина», «Формы борьбы за существование», «Породы голубей», «Многообразие культурных форм капусты», «Породы домашних животных», «Схема образования новых видов (по Ч. Дарвину)», «Схе</w:t>
      </w:r>
      <w:r>
        <w:rPr>
          <w:rFonts w:ascii="Times New Roman" w:hAnsi="Times New Roman"/>
          <w:color w:val="000000"/>
          <w:sz w:val="28"/>
        </w:rPr>
        <w:t>ма соотношения движущих сил эволюции», «Основные положения синтетической теории эволюции».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Микроэволюция и её результаты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Популяция как элементарная единица эволюции. Современные методы оценки генетического разнообразия и структуры популяций. Измене</w:t>
      </w:r>
      <w:r>
        <w:rPr>
          <w:rFonts w:ascii="Times New Roman" w:hAnsi="Times New Roman"/>
          <w:color w:val="000000"/>
          <w:sz w:val="28"/>
        </w:rPr>
        <w:t>ние генофонда популяции как элементарное эволюционное явление. Закон генетического равновесия Дж. Харди, В. Вайнберга.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Элементарные факторы (движущие силы) эволюции. Мутационный процесс. Комбинативная изменчивость. Дрейф генов – случайные ненаправленные из</w:t>
      </w:r>
      <w:r>
        <w:rPr>
          <w:rFonts w:ascii="Times New Roman" w:hAnsi="Times New Roman"/>
          <w:color w:val="000000"/>
          <w:sz w:val="28"/>
        </w:rPr>
        <w:t xml:space="preserve">менения частот аллелей в популяциях. Эффект основателя. </w:t>
      </w:r>
      <w:r>
        <w:rPr>
          <w:rFonts w:ascii="Times New Roman" w:hAnsi="Times New Roman"/>
          <w:i/>
          <w:color w:val="000000"/>
          <w:sz w:val="28"/>
        </w:rPr>
        <w:t>Эффект бутылочного горлышка. Снижение генетического разнообразия: причины и следствия. Проявление эффекта дрейфа генов в больших и малых популяциях.</w:t>
      </w:r>
      <w:r>
        <w:rPr>
          <w:rFonts w:ascii="Times New Roman" w:hAnsi="Times New Roman"/>
          <w:color w:val="000000"/>
          <w:sz w:val="28"/>
        </w:rPr>
        <w:t xml:space="preserve"> Миграции. Изоляция популяций: географическая (прост</w:t>
      </w:r>
      <w:r>
        <w:rPr>
          <w:rFonts w:ascii="Times New Roman" w:hAnsi="Times New Roman"/>
          <w:color w:val="000000"/>
          <w:sz w:val="28"/>
        </w:rPr>
        <w:t>ранственная), биологическая (репродуктивная).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Естественный отбор – направляющий фактор эволюции. Формы естественного отбора: движущий, стабилизирующий, разрывающий (дизруптивный). Половой отбор. Возникновение и эволюция социального поведения животных.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Прис</w:t>
      </w:r>
      <w:r>
        <w:rPr>
          <w:rFonts w:ascii="Times New Roman" w:hAnsi="Times New Roman"/>
          <w:color w:val="000000"/>
          <w:sz w:val="28"/>
        </w:rPr>
        <w:t>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организмов: морфологические, физиологические, биохимические, поведенческие. Относительность приспособленно</w:t>
      </w:r>
      <w:r>
        <w:rPr>
          <w:rFonts w:ascii="Times New Roman" w:hAnsi="Times New Roman"/>
          <w:color w:val="000000"/>
          <w:sz w:val="28"/>
        </w:rPr>
        <w:t>сти организмов.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Вид, его критерии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аллопатрическое (географическое), </w:t>
      </w:r>
      <w:r>
        <w:rPr>
          <w:rFonts w:ascii="Times New Roman" w:hAnsi="Times New Roman"/>
          <w:color w:val="000000"/>
          <w:sz w:val="28"/>
        </w:rPr>
        <w:lastRenderedPageBreak/>
        <w:t>симпатрическое (экологическое), «мгновенное» (полиплои</w:t>
      </w:r>
      <w:r>
        <w:rPr>
          <w:rFonts w:ascii="Times New Roman" w:hAnsi="Times New Roman"/>
          <w:color w:val="000000"/>
          <w:sz w:val="28"/>
        </w:rPr>
        <w:t>дизация, гибридизация). Длительность эволюционных процессов.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Механизмы формирования биологического разнообразия.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</w:t>
      </w:r>
      <w:r>
        <w:rPr>
          <w:rFonts w:ascii="Times New Roman" w:hAnsi="Times New Roman"/>
          <w:color w:val="000000"/>
          <w:sz w:val="28"/>
        </w:rPr>
        <w:t xml:space="preserve"> формирования устойчивости к антибиотикам и способы борьбы с ней.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С. С. Четвериков, Э. Майр.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«Мутационная изменчивость», «Популяционная структура вида», «Схема проявления закона Харди–Вайнберга», «Движущие силы эволю</w:t>
      </w:r>
      <w:r>
        <w:rPr>
          <w:rFonts w:ascii="Times New Roman" w:hAnsi="Times New Roman"/>
          <w:color w:val="000000"/>
          <w:sz w:val="28"/>
        </w:rPr>
        <w:t>ции», «Экологическая изоляция популяций севанской форели», «Географическая изоляция лиственницы сибирской и лиственницы даурской», «Популяционные волны численности хищников и жертв», «Схема действия естественного отбора», «Формы борьбы за существование», «</w:t>
      </w:r>
      <w:r>
        <w:rPr>
          <w:rFonts w:ascii="Times New Roman" w:hAnsi="Times New Roman"/>
          <w:color w:val="000000"/>
          <w:sz w:val="28"/>
        </w:rPr>
        <w:t xml:space="preserve">Индустриальный меланизм», «Живые ископаемые», «Покровительственная окраска животных», «Предупреждающая окраска животных», «Физиологические адаптации», «Приспособленность организмов и её относительность», «Критерии вида», «Виды-двойники», «Структура вида в </w:t>
      </w:r>
      <w:r>
        <w:rPr>
          <w:rFonts w:ascii="Times New Roman" w:hAnsi="Times New Roman"/>
          <w:color w:val="000000"/>
          <w:sz w:val="28"/>
        </w:rPr>
        <w:t>природе», «Способы видообразования», «Географическое видообразование трёх видов ландышей», «Экологическое видообразование видов синиц», «Полиплоиды растений», «Капустно-редечный гибрид».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растений, коллекции насекомых, чучела птиц и з</w:t>
      </w:r>
      <w:r>
        <w:rPr>
          <w:rFonts w:ascii="Times New Roman" w:hAnsi="Times New Roman"/>
          <w:color w:val="000000"/>
          <w:sz w:val="28"/>
        </w:rPr>
        <w:t>верей с примерами различных приспособлений, чучела птиц и зверей разных видов, гербарии растений близких видов, образовавшихся различными способами.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«Выявление изменчивости у особей одного вида».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«Приспособления орга</w:t>
      </w:r>
      <w:r>
        <w:rPr>
          <w:rFonts w:ascii="Times New Roman" w:hAnsi="Times New Roman"/>
          <w:color w:val="000000"/>
          <w:sz w:val="28"/>
        </w:rPr>
        <w:t>низмов и их относительная целесообразность».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«Сравнение видов по морфологическому критерию».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Макроэволюция и её результаты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Методы изучения макроэволюции. Палеонтологические методы изучения эволюции. Переходные формы и </w:t>
      </w:r>
      <w:r>
        <w:rPr>
          <w:rFonts w:ascii="Times New Roman" w:hAnsi="Times New Roman"/>
          <w:color w:val="000000"/>
          <w:sz w:val="28"/>
        </w:rPr>
        <w:t>филогенетические ряды организмов.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Биогеографические методы изучения эволюции. Сравнение флоры и фауны материков и островов. Биогеографические области Земли. Виды-эндемики и реликты.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Эмбриологические и сравнительно-морфологические методы изучения эволюции. </w:t>
      </w:r>
      <w:r>
        <w:rPr>
          <w:rFonts w:ascii="Times New Roman" w:hAnsi="Times New Roman"/>
          <w:color w:val="000000"/>
          <w:sz w:val="28"/>
        </w:rPr>
        <w:t>Генетические механизмы эволюции онтогенеза и появления эволюционных новшеств. Гомологичные и аналогичные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</w:t>
      </w:r>
      <w:r>
        <w:rPr>
          <w:rFonts w:ascii="Times New Roman" w:hAnsi="Times New Roman"/>
          <w:color w:val="000000"/>
          <w:sz w:val="28"/>
        </w:rPr>
        <w:t>ные методы построения филогенетических деревьев.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Хромосомные мутации и эволюция геномов.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Общие закономерности (правила) эволюции. </w:t>
      </w:r>
      <w:r>
        <w:rPr>
          <w:rFonts w:ascii="Times New Roman" w:hAnsi="Times New Roman"/>
          <w:i/>
          <w:color w:val="000000"/>
          <w:sz w:val="28"/>
        </w:rPr>
        <w:t>Принцип смены функций</w:t>
      </w:r>
      <w:r>
        <w:rPr>
          <w:rFonts w:ascii="Times New Roman" w:hAnsi="Times New Roman"/>
          <w:color w:val="000000"/>
          <w:sz w:val="28"/>
        </w:rPr>
        <w:t>. Необратимость эволюции. Адаптивная радиация. Неравномерность темпов эволюции.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К.</w:t>
      </w:r>
      <w:r>
        <w:rPr>
          <w:rFonts w:ascii="Times New Roman" w:hAnsi="Times New Roman"/>
          <w:color w:val="000000"/>
          <w:sz w:val="28"/>
        </w:rPr>
        <w:t xml:space="preserve"> М. Бэр, А. О. Ковалевский, Ф. Мюллер, Э. Геккель.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«Филогенетический ряд лошади», «Археоптерикс», «Зверозубые ящеры», «Стегоцефалы», «Риниофиты», «Семенные папоротники», «Биогеографические зоны Земли», «Дрейф континентов», «Реликты», «Нача</w:t>
      </w:r>
      <w:r>
        <w:rPr>
          <w:rFonts w:ascii="Times New Roman" w:hAnsi="Times New Roman"/>
          <w:color w:val="000000"/>
          <w:sz w:val="28"/>
        </w:rPr>
        <w:t>льные стадии эмбрионального развития позвоночных животных», «Гомологичные и аналогичные органы», «Рудименты», «Атавизмы», «Хромосомные наборы человека и шимпанзе», «Главные направления эволюции», «Общие закономерности эволюции».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коллекции, ге</w:t>
      </w:r>
      <w:r>
        <w:rPr>
          <w:rFonts w:ascii="Times New Roman" w:hAnsi="Times New Roman"/>
          <w:color w:val="000000"/>
          <w:sz w:val="28"/>
        </w:rPr>
        <w:t>рбарии, муляжи ископаемых остатков организмов, муляжи гомологичных, аналогичных, рудиментарных органов и атавизмов, коллекции насекомых.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Происхождение и развитие жизни на Земле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Научные гипотезы происхождения жизни на Земле. Абиогенез и панспермия. </w:t>
      </w:r>
      <w:r>
        <w:rPr>
          <w:rFonts w:ascii="Times New Roman" w:hAnsi="Times New Roman"/>
          <w:color w:val="000000"/>
          <w:sz w:val="28"/>
        </w:rPr>
        <w:t>Донаучные представления о зарождении жизни (креационизм). Гипотеза постоянного самозарождения жизни и её опровержение опытами Ф. Реди, Л. Спалланцани, Л. Пастера. Происхождение жизни и астробиология.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неорганической эволюции. Планетарная (гео</w:t>
      </w:r>
      <w:r>
        <w:rPr>
          <w:rFonts w:ascii="Times New Roman" w:hAnsi="Times New Roman"/>
          <w:color w:val="000000"/>
          <w:sz w:val="28"/>
        </w:rPr>
        <w:t>логическая) эволюция. Химическая эволюция. Абиогенный синтез органических веществ из неорганических. Опыт С. Миллера и Г. Юри. Образование полимеров из мономеров. Коацерватная гипотеза А. И. Опарина, гипотеза первичного бульона Дж. Холдейна, генетическая г</w:t>
      </w:r>
      <w:r>
        <w:rPr>
          <w:rFonts w:ascii="Times New Roman" w:hAnsi="Times New Roman"/>
          <w:color w:val="000000"/>
          <w:sz w:val="28"/>
        </w:rPr>
        <w:t>ипотеза Г. Мёллера. Рибозимы (Т. Чек) и гипотеза «мира РНК» У. Гилберта. Формирование мембран и возникновение протоклетки.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Земли и методы её изучения. Ископаемые органические остатки. Геохронология и её методы. Относительная и абсолютная геохроноло</w:t>
      </w:r>
      <w:r>
        <w:rPr>
          <w:rFonts w:ascii="Times New Roman" w:hAnsi="Times New Roman"/>
          <w:color w:val="000000"/>
          <w:sz w:val="28"/>
        </w:rPr>
        <w:t>гия. Геохронологическая шкала: эоны, эры, периоды, эпохи.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Начальные этапы органической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</w:t>
      </w:r>
      <w:r>
        <w:rPr>
          <w:rFonts w:ascii="Times New Roman" w:hAnsi="Times New Roman"/>
          <w:color w:val="000000"/>
          <w:sz w:val="28"/>
        </w:rPr>
        <w:t xml:space="preserve"> Строматолиты. Прокариоты и эукариоты.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Происхождение эукариот (симбиогенез). Эволюционное происхождение вирусов. Происхождение многоклеточных организмов. Возникновение основных групп многоклеточных организмов.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эволюции высших растений. Основ</w:t>
      </w:r>
      <w:r>
        <w:rPr>
          <w:rFonts w:ascii="Times New Roman" w:hAnsi="Times New Roman"/>
          <w:color w:val="000000"/>
          <w:sz w:val="28"/>
        </w:rPr>
        <w:t>ные ароморфозы растений. Выход растений на сушу. Появление споровых растений и завоевание ими суши. Семенные растения. Происхождение цветковых растений.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эволюции животного мира. Основные ароморфозы животных. Вендская фауна. Кембрийский взрыв</w:t>
      </w:r>
      <w:r>
        <w:rPr>
          <w:rFonts w:ascii="Times New Roman" w:hAnsi="Times New Roman"/>
          <w:color w:val="000000"/>
          <w:sz w:val="28"/>
        </w:rPr>
        <w:t xml:space="preserve"> – появление современных типов. Первые хордовые животные. Жизнь в воде. Эволюция позвоночных.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суши.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</w:t>
      </w:r>
      <w:r>
        <w:rPr>
          <w:rFonts w:ascii="Times New Roman" w:hAnsi="Times New Roman"/>
          <w:color w:val="000000"/>
          <w:sz w:val="28"/>
        </w:rPr>
        <w:t>ие жизни на Земле по эрам и периодам: архей, протерозой, палеозой, мезозой, кайнозой.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Ма</w:t>
      </w:r>
      <w:r>
        <w:rPr>
          <w:rFonts w:ascii="Times New Roman" w:hAnsi="Times New Roman"/>
          <w:color w:val="000000"/>
          <w:sz w:val="28"/>
        </w:rPr>
        <w:t>ссовые вымирания – экологические кризисы прошлого. Причины и следствия массовых вымираний. Современный экологический кризис, его особенности. Проблема сохранения биоразнообразия на Земле.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Современная система органического мира. Принципы классификации орган</w:t>
      </w:r>
      <w:r>
        <w:rPr>
          <w:rFonts w:ascii="Times New Roman" w:hAnsi="Times New Roman"/>
          <w:color w:val="000000"/>
          <w:sz w:val="28"/>
        </w:rPr>
        <w:t>измов. Основные систематические группы организмов.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Ф. Реди, Л. Спалланцани, Л. Пастер, И. И. Мечников, А. И. Опарин, Дж. Холдейн, Г. Мёллер, С. Миллер, Г. Юри.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«Схема опыта Ф. Реди», «Схема опыта Л. Пастера по изучен</w:t>
      </w:r>
      <w:r>
        <w:rPr>
          <w:rFonts w:ascii="Times New Roman" w:hAnsi="Times New Roman"/>
          <w:color w:val="000000"/>
          <w:sz w:val="28"/>
        </w:rPr>
        <w:t>ию самозарождения жизни», «Схема опыта С. Миллера, Г. Юри», «Этапы неорганической эволюции», «Геохронологическая шкала», «Начальные этапы органической эволюции», «Схема образования эукариот путём симбиогенеза», «Система живой природы», «Строение вируса», «</w:t>
      </w:r>
      <w:r>
        <w:rPr>
          <w:rFonts w:ascii="Times New Roman" w:hAnsi="Times New Roman"/>
          <w:color w:val="000000"/>
          <w:sz w:val="28"/>
        </w:rPr>
        <w:t xml:space="preserve">Ароморфозы растений», «Риниофиты», «Одноклеточные водоросли», «Многоклеточные водоросли», «Мхи», «Папоротники», «Голосеменные растения», «Органы цветковых растений», «Схема развития животного мира», «Ароморфозы животных», «Простейшие», «Кишечнополостные», </w:t>
      </w:r>
      <w:r>
        <w:rPr>
          <w:rFonts w:ascii="Times New Roman" w:hAnsi="Times New Roman"/>
          <w:color w:val="000000"/>
          <w:sz w:val="28"/>
        </w:rPr>
        <w:t xml:space="preserve">«Плоские черви», «Членистоногие», «Рыбы», «Земноводные», </w:t>
      </w:r>
      <w:r>
        <w:rPr>
          <w:rFonts w:ascii="Times New Roman" w:hAnsi="Times New Roman"/>
          <w:color w:val="000000"/>
          <w:sz w:val="28"/>
        </w:rPr>
        <w:lastRenderedPageBreak/>
        <w:t>«Пресмыкающиеся», «Птицы», «Млекопитающие», «Развитие жизни в архейской эре», «Развитие жизни в протерозойской эре», «Развитие жизни в палеозойской эре», «Развитие жизни в мезозойской эре», «Развитие</w:t>
      </w:r>
      <w:r>
        <w:rPr>
          <w:rFonts w:ascii="Times New Roman" w:hAnsi="Times New Roman"/>
          <w:color w:val="000000"/>
          <w:sz w:val="28"/>
        </w:rPr>
        <w:t xml:space="preserve"> жизни в кайнозойской эре», «Современная система органического мира».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 различных отделов, коллекции насекомых, влажные препараты животных, раковины моллюсков, коллекции иглокожих, скелеты позвоночных животных, чучела птиц и з</w:t>
      </w:r>
      <w:r>
        <w:rPr>
          <w:rFonts w:ascii="Times New Roman" w:hAnsi="Times New Roman"/>
          <w:color w:val="000000"/>
          <w:sz w:val="28"/>
        </w:rPr>
        <w:t>верей, коллекции окаменелостей, полезных ископаемых, муляжи органических остатков организмов.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Виртуальная лабораторная работа</w:t>
      </w:r>
      <w:r>
        <w:rPr>
          <w:rFonts w:ascii="Times New Roman" w:hAnsi="Times New Roman"/>
          <w:color w:val="000000"/>
          <w:sz w:val="28"/>
        </w:rPr>
        <w:t xml:space="preserve"> «Моделирование опытов Миллера–Юри по изучению абиогенного синтеза органических соединений в первичной атмосфере».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</w:t>
      </w:r>
      <w:r>
        <w:rPr>
          <w:rFonts w:ascii="Times New Roman" w:hAnsi="Times New Roman"/>
          <w:b/>
          <w:color w:val="000000"/>
          <w:sz w:val="28"/>
        </w:rPr>
        <w:t>ота</w:t>
      </w:r>
      <w:r>
        <w:rPr>
          <w:rFonts w:ascii="Times New Roman" w:hAnsi="Times New Roman"/>
          <w:color w:val="000000"/>
          <w:sz w:val="28"/>
        </w:rPr>
        <w:t xml:space="preserve"> «Изучение и описание ископаемых остатков древних организмов».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особенностей строения растений разных отделов».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особенностей строения позвоночных животных».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Происхождение человека – антр</w:t>
      </w:r>
      <w:r>
        <w:rPr>
          <w:rFonts w:ascii="Times New Roman" w:hAnsi="Times New Roman"/>
          <w:b/>
          <w:color w:val="000000"/>
          <w:sz w:val="28"/>
        </w:rPr>
        <w:t>опогенез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Разделы и задачи антропологии. Методы антропологии.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представлений о происхождении человека. Религиозные воззрения. Современные научные теории.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Сходство человека с животными. Систематическое положение человека. Свидетельства сходства </w:t>
      </w:r>
      <w:r>
        <w:rPr>
          <w:rFonts w:ascii="Times New Roman" w:hAnsi="Times New Roman"/>
          <w:color w:val="000000"/>
          <w:sz w:val="28"/>
        </w:rPr>
        <w:t>человека с животными: сравнительно-морфологические, эмбриологические, физиолого-биохимические,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Движущие с</w:t>
      </w:r>
      <w:r>
        <w:rPr>
          <w:rFonts w:ascii="Times New Roman" w:hAnsi="Times New Roman"/>
          <w:color w:val="000000"/>
          <w:sz w:val="28"/>
        </w:rPr>
        <w:t>илы (факторы) антропогенеза: биологические, социальные. Соотношение биологических и социальных факторов в антропогенезе.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стадии антропогенеза. Ранние человекообразные обезьяны (проконсулы) и ранние понгиды – общие предки человекообразных обезьян и</w:t>
      </w:r>
      <w:r>
        <w:rPr>
          <w:rFonts w:ascii="Times New Roman" w:hAnsi="Times New Roman"/>
          <w:color w:val="000000"/>
          <w:sz w:val="28"/>
        </w:rPr>
        <w:t xml:space="preserve"> людей. Австралопитеки – двуногие предки людей. Человек умелый, первые изготовления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</w:t>
      </w:r>
      <w:r>
        <w:rPr>
          <w:rFonts w:ascii="Times New Roman" w:hAnsi="Times New Roman"/>
          <w:color w:val="000000"/>
          <w:sz w:val="28"/>
        </w:rPr>
        <w:t>андертальский как вид людей холодного климата. Человек разумный современного типа, денисовский человек, освоение континентов за пределами Африки. Палеогенетика и палеогеномика.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Эволюция современного человека. Естественный отбор в популяциях человека. Мутац</w:t>
      </w:r>
      <w:r>
        <w:rPr>
          <w:rFonts w:ascii="Times New Roman" w:hAnsi="Times New Roman"/>
          <w:color w:val="000000"/>
          <w:sz w:val="28"/>
        </w:rPr>
        <w:t>ионный процесс и полиморфизм. Популяционные волны, дрейф генов, миграция и «эффект основателя» в популяциях современного человека.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Человеческие расы. Понятие о расе. Большие расы: европеоидная (евразийская), австрало-негроидная (экваториальная), монголоидн</w:t>
      </w:r>
      <w:r>
        <w:rPr>
          <w:rFonts w:ascii="Times New Roman" w:hAnsi="Times New Roman"/>
          <w:color w:val="000000"/>
          <w:sz w:val="28"/>
        </w:rPr>
        <w:t xml:space="preserve">ая (азиатско-американская). Время и пути расселения человека по планете. Единство человеческих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</w:t>
      </w:r>
      <w:r>
        <w:rPr>
          <w:rFonts w:ascii="Times New Roman" w:hAnsi="Times New Roman"/>
          <w:color w:val="000000"/>
          <w:sz w:val="28"/>
        </w:rPr>
        <w:t>и физиологию человека.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Междисциплинарные методы в физической (биологической) антропологии. Эволюционная антропология и палеоантропология человеческих популяций. Биосоциальные исследования природы человека. Исследование коэволюции биологического и социально</w:t>
      </w:r>
      <w:r>
        <w:rPr>
          <w:rFonts w:ascii="Times New Roman" w:hAnsi="Times New Roman"/>
          <w:color w:val="000000"/>
          <w:sz w:val="28"/>
        </w:rPr>
        <w:t>го в человеке.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Ч. Дарвин, Л. Лики, Я. Я. Рогинский, М. М. Герасимов.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</w:t>
      </w:r>
      <w:r>
        <w:rPr>
          <w:rFonts w:ascii="Times New Roman" w:hAnsi="Times New Roman"/>
          <w:color w:val="000000"/>
          <w:sz w:val="28"/>
        </w:rPr>
        <w:t xml:space="preserve"> 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«Человек прямоходящ</w:t>
      </w:r>
      <w:r>
        <w:rPr>
          <w:rFonts w:ascii="Times New Roman" w:hAnsi="Times New Roman"/>
          <w:color w:val="000000"/>
          <w:sz w:val="28"/>
        </w:rPr>
        <w:t>ий», «Денисовский человек» «Неандертальцы», «Кроманьонцы», «Предки человека», «Этапы эволюции человека», «Расы человека».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муляжи окаменелостей, предметов материальной культуры предков человека, репродукции (фотографии) картин с мифологическим</w:t>
      </w:r>
      <w:r>
        <w:rPr>
          <w:rFonts w:ascii="Times New Roman" w:hAnsi="Times New Roman"/>
          <w:color w:val="000000"/>
          <w:sz w:val="28"/>
        </w:rPr>
        <w:t>и и библейскими сюжетами происхождения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</w:t>
      </w:r>
      <w:r>
        <w:rPr>
          <w:rFonts w:ascii="Times New Roman" w:hAnsi="Times New Roman"/>
          <w:color w:val="000000"/>
          <w:sz w:val="28"/>
        </w:rPr>
        <w:t>е особенностей строения скелета человека, связанных с прямохождением».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экологических адаптаций человека».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Экология – наука о взаимоотношениях организмов и надорганизменных систем с окружающей средой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Зарождение и развит</w:t>
      </w:r>
      <w:r>
        <w:rPr>
          <w:rFonts w:ascii="Times New Roman" w:hAnsi="Times New Roman"/>
          <w:color w:val="000000"/>
          <w:sz w:val="28"/>
        </w:rPr>
        <w:t>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Методы экологии. Полевые наблюдения. Эксперименты в экологии: природные и лабораторные. Мо</w:t>
      </w:r>
      <w:r>
        <w:rPr>
          <w:rFonts w:ascii="Times New Roman" w:hAnsi="Times New Roman"/>
          <w:color w:val="000000"/>
          <w:sz w:val="28"/>
        </w:rPr>
        <w:t>делирование в экологии. Мониторинг окружающей среды: локальный, региональный и глобальный.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экологическо</w:t>
      </w:r>
      <w:r>
        <w:rPr>
          <w:rFonts w:ascii="Times New Roman" w:hAnsi="Times New Roman"/>
          <w:color w:val="000000"/>
          <w:sz w:val="28"/>
        </w:rPr>
        <w:t>й грамотности населения.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А. Гумбольдт, К. Ф. Рулье, Н. А. Северцов, Э. Геккель, А. Тенсли, В. Н. Сукачёв.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«Разделы экологии», «Методы экологии», «Схема мониторинга окружающей среды».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«Изучение мет</w:t>
      </w:r>
      <w:r>
        <w:rPr>
          <w:rFonts w:ascii="Times New Roman" w:hAnsi="Times New Roman"/>
          <w:color w:val="000000"/>
          <w:sz w:val="28"/>
        </w:rPr>
        <w:t>одов экологических исследований».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7. Организмы и среда обитания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экологических факторов. П</w:t>
      </w:r>
      <w:r>
        <w:rPr>
          <w:rFonts w:ascii="Times New Roman" w:hAnsi="Times New Roman"/>
          <w:color w:val="000000"/>
          <w:sz w:val="28"/>
        </w:rPr>
        <w:t>равило минимума (К. Шпренгель, Ю. Либих). Толерантность. Эврибионтные и стенобионтные организмы.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</w:t>
      </w:r>
      <w:r>
        <w:rPr>
          <w:rFonts w:ascii="Times New Roman" w:hAnsi="Times New Roman"/>
          <w:color w:val="000000"/>
          <w:sz w:val="28"/>
        </w:rPr>
        <w:t>шению к свету. Сигнальная роль света. Фотопериодизм.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Влажность как экологический фактор. Приспособления</w:t>
      </w:r>
      <w:r>
        <w:rPr>
          <w:rFonts w:ascii="Times New Roman" w:hAnsi="Times New Roman"/>
          <w:color w:val="000000"/>
          <w:sz w:val="28"/>
        </w:rPr>
        <w:t xml:space="preserve">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Среды обитания организмов: водная, наземно-воздушная, почвенная, глубинная подпочвенная, внутриорганизменная. Физико-хи</w:t>
      </w:r>
      <w:r>
        <w:rPr>
          <w:rFonts w:ascii="Times New Roman" w:hAnsi="Times New Roman"/>
          <w:color w:val="000000"/>
          <w:sz w:val="28"/>
        </w:rPr>
        <w:t>мические особенности сред обитания организмов. Приспособления организмов к жизни в разных средах.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Жизненные формы </w:t>
      </w:r>
      <w:r>
        <w:rPr>
          <w:rFonts w:ascii="Times New Roman" w:hAnsi="Times New Roman"/>
          <w:color w:val="000000"/>
          <w:sz w:val="28"/>
        </w:rPr>
        <w:t xml:space="preserve">организмов. Понятие о жизненной форме. Жизненные формы растений: деревья, кустарники, кустарнички, многолетние </w:t>
      </w:r>
      <w:r>
        <w:rPr>
          <w:rFonts w:ascii="Times New Roman" w:hAnsi="Times New Roman"/>
          <w:color w:val="000000"/>
          <w:sz w:val="28"/>
        </w:rPr>
        <w:lastRenderedPageBreak/>
        <w:t>травы, однолетние травы. Жизненные формы животных: гидробионты, геобионты, аэробионты. Особенности строения и образа жизни.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Биотические факторы. </w:t>
      </w:r>
      <w:r>
        <w:rPr>
          <w:rFonts w:ascii="Times New Roman" w:hAnsi="Times New Roman"/>
          <w:color w:val="000000"/>
          <w:sz w:val="28"/>
        </w:rPr>
        <w:t>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фабрические). Значение биотических взаим</w:t>
      </w:r>
      <w:r>
        <w:rPr>
          <w:rFonts w:ascii="Times New Roman" w:hAnsi="Times New Roman"/>
          <w:color w:val="000000"/>
          <w:sz w:val="28"/>
        </w:rPr>
        <w:t>одействий для существования организмов в среде обитания. Принцип конкурентного исключения.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«Экологические факторы», «Световой спектр», «Экологические группы животных по отношению к свету», «Теплокровные животные», «Холоднокров</w:t>
      </w:r>
      <w:r>
        <w:rPr>
          <w:rFonts w:ascii="Times New Roman" w:hAnsi="Times New Roman"/>
          <w:color w:val="000000"/>
          <w:sz w:val="28"/>
        </w:rPr>
        <w:t>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 «Цепи питания», «Хищничество»,</w:t>
      </w:r>
      <w:r>
        <w:rPr>
          <w:rFonts w:ascii="Times New Roman" w:hAnsi="Times New Roman"/>
          <w:color w:val="000000"/>
          <w:sz w:val="28"/>
        </w:rPr>
        <w:t xml:space="preserve"> «Паразитизм», «Конкуренция», «Симбиоз», «Комменсализм».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светолюбивые, тенелюбивые и тенев</w:t>
      </w:r>
      <w:r>
        <w:rPr>
          <w:rFonts w:ascii="Times New Roman" w:hAnsi="Times New Roman"/>
          <w:color w:val="000000"/>
          <w:sz w:val="28"/>
        </w:rPr>
        <w:t>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групп, коллекции животных, обитающи</w:t>
      </w:r>
      <w:r>
        <w:rPr>
          <w:rFonts w:ascii="Times New Roman" w:hAnsi="Times New Roman"/>
          <w:color w:val="000000"/>
          <w:sz w:val="28"/>
        </w:rPr>
        <w:t>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участвующих в различных биотически</w:t>
      </w:r>
      <w:r>
        <w:rPr>
          <w:rFonts w:ascii="Times New Roman" w:hAnsi="Times New Roman"/>
          <w:color w:val="000000"/>
          <w:sz w:val="28"/>
        </w:rPr>
        <w:t>х взаимодействиях.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«Выявление приспособлений организмов к влиянию света».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«Выявление приспособлений организмов к влиянию температуры».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«Анатомические особенности растений из разных мест обитания».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8. Экология видов и популяций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структуры популяций. Основные пока</w:t>
      </w:r>
      <w:r>
        <w:rPr>
          <w:rFonts w:ascii="Times New Roman" w:hAnsi="Times New Roman"/>
          <w:color w:val="000000"/>
          <w:sz w:val="28"/>
        </w:rPr>
        <w:t xml:space="preserve">затели популяции: численность, плотность, </w:t>
      </w:r>
      <w:r>
        <w:rPr>
          <w:rFonts w:ascii="Times New Roman" w:hAnsi="Times New Roman"/>
          <w:color w:val="000000"/>
          <w:sz w:val="28"/>
        </w:rPr>
        <w:lastRenderedPageBreak/>
        <w:t>возрастная и половая структура, рождаемость, прирост, темп роста, смертность, миграция.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Экологическая структура популяции. Оценка численности популяции. Динамика популяции и её регуляция. Биотический потенциал попу</w:t>
      </w:r>
      <w:r>
        <w:rPr>
          <w:rFonts w:ascii="Times New Roman" w:hAnsi="Times New Roman"/>
          <w:color w:val="000000"/>
          <w:sz w:val="28"/>
        </w:rPr>
        <w:t>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(r- и K-стратегии).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экологической</w:t>
      </w:r>
      <w:r>
        <w:rPr>
          <w:rFonts w:ascii="Times New Roman" w:hAnsi="Times New Roman"/>
          <w:color w:val="000000"/>
          <w:sz w:val="28"/>
        </w:rPr>
        <w:t xml:space="preserve">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 как система популяций. Ареалы видов. Виды и их жизненные стратегии. Экологические эквиваленты.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Закономерн</w:t>
      </w:r>
      <w:r>
        <w:rPr>
          <w:rFonts w:ascii="Times New Roman" w:hAnsi="Times New Roman"/>
          <w:color w:val="000000"/>
          <w:sz w:val="28"/>
        </w:rPr>
        <w:t>ости поведения и миграций животных. Биологические инвазии чужеродных видов.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Портрет: Дж. И. Хатчинсон.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«Экологические характеристики популяции», «Пространственная структура популяции», «Возрастные пирамиды популяции», «Скорост</w:t>
      </w:r>
      <w:r>
        <w:rPr>
          <w:rFonts w:ascii="Times New Roman" w:hAnsi="Times New Roman"/>
          <w:color w:val="000000"/>
          <w:sz w:val="28"/>
        </w:rPr>
        <w:t>ь заселения поверхности Земли различными организмами», «Модель экологической ниши Дж. И. Хатчинсона».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растений, коллекции животных.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работа</w:t>
      </w:r>
      <w:r>
        <w:rPr>
          <w:rFonts w:ascii="Times New Roman" w:hAnsi="Times New Roman"/>
          <w:color w:val="000000"/>
          <w:sz w:val="28"/>
        </w:rPr>
        <w:t xml:space="preserve"> «Приспособления семян растений к расселению».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9. Экология сообществ. Экологи</w:t>
      </w:r>
      <w:r>
        <w:rPr>
          <w:rFonts w:ascii="Times New Roman" w:hAnsi="Times New Roman"/>
          <w:b/>
          <w:color w:val="000000"/>
          <w:sz w:val="28"/>
        </w:rPr>
        <w:t>ческие системы.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Сообщества организмов. Биоценоз и его структура. Связи между организмами в биоценозе.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Экосистема как открытая система (А. Дж. Тенсли). Функциональные блоки организмов в экосистеме: продуценты, консументы, редуценты. Трофические уровни. </w:t>
      </w:r>
      <w:r>
        <w:rPr>
          <w:rFonts w:ascii="Times New Roman" w:hAnsi="Times New Roman"/>
          <w:color w:val="000000"/>
          <w:sz w:val="28"/>
        </w:rPr>
        <w:t>Трофические цепи и сети. Абиотические блоки экосистем. Почвы и илы в экосистемах. Круговорот веществ и поток энергии в экосистеме.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показатели экосистемы. Биомасса и продукция. Экологические пирамиды чисел, биомассы и энергии.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Динамика экосистем. К</w:t>
      </w:r>
      <w:r>
        <w:rPr>
          <w:rFonts w:ascii="Times New Roman" w:hAnsi="Times New Roman"/>
          <w:i/>
          <w:color w:val="000000"/>
          <w:sz w:val="28"/>
        </w:rPr>
        <w:t>атастрофические перестройки. Флуктуации.</w:t>
      </w:r>
      <w:r>
        <w:rPr>
          <w:rFonts w:ascii="Times New Roman" w:hAnsi="Times New Roman"/>
          <w:color w:val="000000"/>
          <w:sz w:val="28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сообщество. Биоразнообразие и полнота круговорота веществ – осн</w:t>
      </w:r>
      <w:r>
        <w:rPr>
          <w:rFonts w:ascii="Times New Roman" w:hAnsi="Times New Roman"/>
          <w:color w:val="000000"/>
          <w:sz w:val="28"/>
        </w:rPr>
        <w:t>ова устойчивости сообществ.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Природные экосистемы. </w:t>
      </w:r>
      <w:r>
        <w:rPr>
          <w:rFonts w:ascii="Times New Roman" w:hAnsi="Times New Roman"/>
          <w:i/>
          <w:color w:val="000000"/>
          <w:sz w:val="28"/>
        </w:rPr>
        <w:t>Экосистемы озёр и рек. Экосистемы морей и океанов. Экосистемы тундр, лесов, степей, пустынь.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Антропогенные экосистемы. Агроэкосистема. Агроценоз. Различия между антропогенными и природными экосистемами.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Урб</w:t>
      </w:r>
      <w:r>
        <w:rPr>
          <w:rFonts w:ascii="Times New Roman" w:hAnsi="Times New Roman"/>
          <w:color w:val="000000"/>
          <w:sz w:val="28"/>
        </w:rPr>
        <w:t>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Закономерности формирования основных взаимодействий организмов в экосистемах. </w:t>
      </w:r>
      <w:r>
        <w:rPr>
          <w:rFonts w:ascii="Times New Roman" w:hAnsi="Times New Roman"/>
          <w:i/>
          <w:color w:val="000000"/>
          <w:sz w:val="28"/>
        </w:rPr>
        <w:t>Роль каскадного эффекта и видов-эдификаторов (ключевых видов) в функционировании экосистем</w:t>
      </w:r>
      <w:r>
        <w:rPr>
          <w:rFonts w:ascii="Times New Roman" w:hAnsi="Times New Roman"/>
          <w:color w:val="000000"/>
          <w:sz w:val="28"/>
        </w:rPr>
        <w:t>. Перенос энергии и веществ между смежными экосистемами. Устойчивость организмов, популяций и экосистем в условиях естественных и антропогенных воздействий.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Механизмы</w:t>
      </w:r>
      <w:r>
        <w:rPr>
          <w:rFonts w:ascii="Times New Roman" w:hAnsi="Times New Roman"/>
          <w:i/>
          <w:color w:val="000000"/>
          <w:sz w:val="28"/>
        </w:rPr>
        <w:t xml:space="preserve">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>
        <w:rPr>
          <w:rFonts w:ascii="Times New Roman" w:hAnsi="Times New Roman"/>
          <w:color w:val="000000"/>
          <w:sz w:val="28"/>
        </w:rPr>
        <w:t>. Методология мониторинга естественных и антропогенных экосистем.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</w:t>
      </w:r>
      <w:r>
        <w:rPr>
          <w:rFonts w:ascii="Times New Roman" w:hAnsi="Times New Roman"/>
          <w:color w:val="000000"/>
          <w:sz w:val="28"/>
        </w:rPr>
        <w:t>рет: А. Дж. Тенсли.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«Круговорот веществ в экосистеме», «Цепи питания (пастбищная, детритная)», «Эколог</w:t>
      </w:r>
      <w:r>
        <w:rPr>
          <w:rFonts w:ascii="Times New Roman" w:hAnsi="Times New Roman"/>
          <w:color w:val="000000"/>
          <w:sz w:val="28"/>
        </w:rPr>
        <w:t>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«Экосистема озера», «Агроценоз», «Круговорот веществ и поток энергии в агроценозе</w:t>
      </w:r>
      <w:r>
        <w:rPr>
          <w:rFonts w:ascii="Times New Roman" w:hAnsi="Times New Roman"/>
          <w:color w:val="000000"/>
          <w:sz w:val="28"/>
        </w:rPr>
        <w:t>», «Примеры урбоэкосистем».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  <w:r>
        <w:rPr>
          <w:rFonts w:ascii="Times New Roman" w:hAnsi="Times New Roman"/>
          <w:color w:val="000000"/>
          <w:sz w:val="28"/>
        </w:rPr>
        <w:t xml:space="preserve"> «Изучение и описание урбоэкосистемы».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Лабораторная рабо</w:t>
      </w:r>
      <w:r>
        <w:rPr>
          <w:rFonts w:ascii="Times New Roman" w:hAnsi="Times New Roman"/>
          <w:b/>
          <w:color w:val="000000"/>
          <w:sz w:val="28"/>
        </w:rPr>
        <w:t>та</w:t>
      </w:r>
      <w:r>
        <w:rPr>
          <w:rFonts w:ascii="Times New Roman" w:hAnsi="Times New Roman"/>
          <w:color w:val="000000"/>
          <w:sz w:val="28"/>
        </w:rPr>
        <w:t xml:space="preserve"> «Изучение разнообразия мелких почвенных членистоногих в разных экосистемах».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Экскурсия </w:t>
      </w:r>
      <w:r>
        <w:rPr>
          <w:rFonts w:ascii="Times New Roman" w:hAnsi="Times New Roman"/>
          <w:color w:val="000000"/>
          <w:sz w:val="28"/>
        </w:rPr>
        <w:t>«Экскурсия в типичный биогеоценоз (в дубраву, березняк, ельник, на суходольный или пойменный луг, озеро, болото)».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Экскурсия </w:t>
      </w:r>
      <w:r>
        <w:rPr>
          <w:rFonts w:ascii="Times New Roman" w:hAnsi="Times New Roman"/>
          <w:color w:val="000000"/>
          <w:sz w:val="28"/>
        </w:rPr>
        <w:t xml:space="preserve">«Экскурсия в агроэкосистему (на поле или </w:t>
      </w:r>
      <w:r>
        <w:rPr>
          <w:rFonts w:ascii="Times New Roman" w:hAnsi="Times New Roman"/>
          <w:color w:val="000000"/>
          <w:sz w:val="28"/>
        </w:rPr>
        <w:t>в тепличное хозяйство)».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10. Биосфера – глобальная экосистема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Биосфера – общепланетарная оболочка Земли, где существует или существовала жизнь. Развитие представлений о биосфере в трудах Э. Зюсса. </w:t>
      </w:r>
      <w:r>
        <w:rPr>
          <w:rFonts w:ascii="Times New Roman" w:hAnsi="Times New Roman"/>
          <w:color w:val="000000"/>
          <w:sz w:val="28"/>
        </w:rPr>
        <w:lastRenderedPageBreak/>
        <w:t xml:space="preserve">Учение В. И. Вернадского о биосфере. Области биосферы </w:t>
      </w:r>
      <w:r>
        <w:rPr>
          <w:rFonts w:ascii="Times New Roman" w:hAnsi="Times New Roman"/>
          <w:color w:val="000000"/>
          <w:sz w:val="28"/>
        </w:rPr>
        <w:t>и её состав. Живое вещество биосферы и его функции.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Ритмичность явлен</w:t>
      </w:r>
      <w:r>
        <w:rPr>
          <w:rFonts w:ascii="Times New Roman" w:hAnsi="Times New Roman"/>
          <w:color w:val="000000"/>
          <w:sz w:val="28"/>
        </w:rPr>
        <w:t>ий в биосфере.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высокогорья. Климат, растительный и животный мир биомов суши.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Структура и функция</w:t>
      </w:r>
      <w:r>
        <w:rPr>
          <w:rFonts w:ascii="Times New Roman" w:hAnsi="Times New Roman"/>
          <w:color w:val="000000"/>
          <w:sz w:val="28"/>
        </w:rPr>
        <w:t xml:space="preserve"> живых систем, оценка их ресурсного потенциала и биосферных функций.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Портреты: В. И. Вернадский, Э. Зюсс.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«Геосферы Земли», «Круговорот азота в природе», «Круговорот углерода в природе», «Круговорот кислорода в природе», «Круг</w:t>
      </w:r>
      <w:r>
        <w:rPr>
          <w:rFonts w:ascii="Times New Roman" w:hAnsi="Times New Roman"/>
          <w:color w:val="000000"/>
          <w:sz w:val="28"/>
        </w:rPr>
        <w:t>оворот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«Тропический лес».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Оборудование: гербарии растений разных биомов, коллекции животных.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</w:t>
      </w:r>
      <w:r>
        <w:rPr>
          <w:rFonts w:ascii="Times New Roman" w:hAnsi="Times New Roman"/>
          <w:b/>
          <w:color w:val="000000"/>
          <w:sz w:val="28"/>
        </w:rPr>
        <w:t>а 11. Человек и окружающая среда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</w:t>
      </w:r>
      <w:r>
        <w:rPr>
          <w:rFonts w:ascii="Times New Roman" w:hAnsi="Times New Roman"/>
          <w:color w:val="000000"/>
          <w:sz w:val="28"/>
        </w:rPr>
        <w:t>мата.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(ООПТ). Ботанические сады и зоологические парки.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принципы</w:t>
      </w:r>
      <w:r>
        <w:rPr>
          <w:rFonts w:ascii="Times New Roman" w:hAnsi="Times New Roman"/>
          <w:color w:val="000000"/>
          <w:sz w:val="28"/>
        </w:rPr>
        <w:t xml:space="preserve">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кризисов. Особенности современного кризиса и его вероятные последствия.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мет</w:t>
      </w:r>
      <w:r>
        <w:rPr>
          <w:rFonts w:ascii="Times New Roman" w:hAnsi="Times New Roman"/>
          <w:color w:val="000000"/>
          <w:sz w:val="28"/>
        </w:rPr>
        <w:t xml:space="preserve">одов мониторинга развития опасных техногенных процессов. </w:t>
      </w:r>
      <w:r>
        <w:rPr>
          <w:rFonts w:ascii="Times New Roman" w:hAnsi="Times New Roman"/>
          <w:i/>
          <w:color w:val="000000"/>
          <w:sz w:val="28"/>
        </w:rPr>
        <w:t>Системные исследования перехода к ресурсосберегающей и конкурентоспособной энергетике. Биологическое разнообразие и биоресурсы. Национальные информационные системы, обеспечивающие доступ к информации</w:t>
      </w:r>
      <w:r>
        <w:rPr>
          <w:rFonts w:ascii="Times New Roman" w:hAnsi="Times New Roman"/>
          <w:i/>
          <w:color w:val="000000"/>
          <w:sz w:val="28"/>
        </w:rPr>
        <w:t xml:space="preserve"> по состоянию отдельных видов и экосистем. Основы </w:t>
      </w:r>
      <w:r>
        <w:rPr>
          <w:rFonts w:ascii="Times New Roman" w:hAnsi="Times New Roman"/>
          <w:i/>
          <w:color w:val="000000"/>
          <w:sz w:val="28"/>
        </w:rPr>
        <w:lastRenderedPageBreak/>
        <w:t>экореабилитации экосистем и способов борьбы с биоповреждениями. Реконструкция морских и наземных экосистем.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Демонстрации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Таблицы и схемы: «Загрязнение атмосферы», «Загрязнение гидросферы», «Загрязнение почв</w:t>
      </w:r>
      <w:r>
        <w:rPr>
          <w:rFonts w:ascii="Times New Roman" w:hAnsi="Times New Roman"/>
          <w:color w:val="000000"/>
          <w:sz w:val="28"/>
        </w:rPr>
        <w:t>ы», «Парниковый эффект», «Особо охраняемые природные территории», «Модели управляемого мира».</w:t>
      </w:r>
    </w:p>
    <w:p w:rsidR="00105368" w:rsidRDefault="004C44B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Оборудование: фотографии охраняемых растений и животных Красной книги Российской Федерации, Красной книги региона.</w:t>
      </w:r>
    </w:p>
    <w:p w:rsidR="00105368" w:rsidRDefault="00105368">
      <w:pPr>
        <w:sectPr w:rsidR="00105368">
          <w:pgSz w:w="11906" w:h="16383"/>
          <w:pgMar w:top="1134" w:right="850" w:bottom="1134" w:left="1701" w:header="720" w:footer="720" w:gutter="0"/>
          <w:cols w:space="720"/>
        </w:sectPr>
      </w:pPr>
    </w:p>
    <w:p w:rsidR="00105368" w:rsidRDefault="004C44B5">
      <w:pPr>
        <w:spacing w:after="0" w:line="264" w:lineRule="auto"/>
        <w:ind w:left="120"/>
      </w:pPr>
      <w:bookmarkStart w:id="4" w:name="block-1294649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</w:t>
      </w:r>
      <w:r>
        <w:rPr>
          <w:rFonts w:ascii="Times New Roman" w:hAnsi="Times New Roman"/>
          <w:b/>
          <w:color w:val="000000"/>
          <w:sz w:val="28"/>
        </w:rPr>
        <w:t xml:space="preserve"> ПО БИОЛОГИИ НА УРОВНЕ СРЕДНЕГО ОБЩЕГО ОБРАЗОВАНИЯ</w:t>
      </w:r>
    </w:p>
    <w:p w:rsidR="00105368" w:rsidRDefault="00105368">
      <w:pPr>
        <w:spacing w:after="0" w:line="264" w:lineRule="auto"/>
        <w:ind w:left="120"/>
      </w:pPr>
    </w:p>
    <w:p w:rsidR="00105368" w:rsidRDefault="004C44B5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05368" w:rsidRDefault="00105368">
      <w:pPr>
        <w:spacing w:after="0" w:line="264" w:lineRule="auto"/>
        <w:ind w:left="120"/>
      </w:pP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ФГОС СОО устанавливает требования к результатам освоения обучающимися программ среднего общего образования: личностные, метапредметные и предметные.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</w:t>
      </w:r>
      <w:r>
        <w:rPr>
          <w:rFonts w:ascii="Times New Roman" w:hAnsi="Times New Roman"/>
          <w:i/>
          <w:color w:val="000000"/>
          <w:sz w:val="28"/>
        </w:rPr>
        <w:t>наличие мотивации</w:t>
      </w:r>
      <w:r>
        <w:rPr>
          <w:rFonts w:ascii="Times New Roman" w:hAnsi="Times New Roman"/>
          <w:color w:val="000000"/>
          <w:sz w:val="28"/>
        </w:rPr>
        <w:t xml:space="preserve"> к обучению био</w:t>
      </w:r>
      <w:r>
        <w:rPr>
          <w:rFonts w:ascii="Times New Roman" w:hAnsi="Times New Roman"/>
          <w:color w:val="000000"/>
          <w:sz w:val="28"/>
        </w:rPr>
        <w:t xml:space="preserve">логии, </w:t>
      </w:r>
      <w:r>
        <w:rPr>
          <w:rFonts w:ascii="Times New Roman" w:hAnsi="Times New Roman"/>
          <w:i/>
          <w:color w:val="000000"/>
          <w:sz w:val="28"/>
        </w:rPr>
        <w:t>целенаправленное развитие</w:t>
      </w:r>
      <w:r>
        <w:rPr>
          <w:rFonts w:ascii="Times New Roman" w:hAnsi="Times New Roman"/>
          <w:color w:val="000000"/>
          <w:sz w:val="28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>
        <w:rPr>
          <w:rFonts w:ascii="Times New Roman" w:hAnsi="Times New Roman"/>
          <w:i/>
          <w:color w:val="000000"/>
          <w:sz w:val="28"/>
        </w:rPr>
        <w:t xml:space="preserve">готовность и способность </w:t>
      </w:r>
      <w:r>
        <w:rPr>
          <w:rFonts w:ascii="Times New Roman" w:hAnsi="Times New Roman"/>
          <w:color w:val="000000"/>
          <w:sz w:val="28"/>
        </w:rPr>
        <w:t>обучающихся руководствоваться в своей деятельности ценностно-смысловыми установками</w:t>
      </w:r>
      <w:r>
        <w:rPr>
          <w:rFonts w:ascii="Times New Roman" w:hAnsi="Times New Roman"/>
          <w:color w:val="000000"/>
          <w:sz w:val="28"/>
        </w:rPr>
        <w:t xml:space="preserve">, присущими системе биологического образования, </w:t>
      </w:r>
      <w:r>
        <w:rPr>
          <w:rFonts w:ascii="Times New Roman" w:hAnsi="Times New Roman"/>
          <w:i/>
          <w:color w:val="000000"/>
          <w:sz w:val="28"/>
        </w:rPr>
        <w:t>наличие правосознания</w:t>
      </w:r>
      <w:r>
        <w:rPr>
          <w:rFonts w:ascii="Times New Roman" w:hAnsi="Times New Roman"/>
          <w:color w:val="000000"/>
          <w:sz w:val="28"/>
        </w:rPr>
        <w:t xml:space="preserve"> экологической культуры, </w:t>
      </w:r>
      <w:r>
        <w:rPr>
          <w:rFonts w:ascii="Times New Roman" w:hAnsi="Times New Roman"/>
          <w:i/>
          <w:color w:val="000000"/>
          <w:sz w:val="28"/>
        </w:rPr>
        <w:t>способности ставить</w:t>
      </w:r>
      <w:r>
        <w:rPr>
          <w:rFonts w:ascii="Times New Roman" w:hAnsi="Times New Roman"/>
          <w:color w:val="000000"/>
          <w:sz w:val="28"/>
        </w:rPr>
        <w:t xml:space="preserve"> цели и строить жизненные планы.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биологии достигаются в единстве учебной и воспитательной деятельно</w:t>
      </w:r>
      <w:r>
        <w:rPr>
          <w:rFonts w:ascii="Times New Roman" w:hAnsi="Times New Roman"/>
          <w:color w:val="000000"/>
          <w:sz w:val="28"/>
        </w:rPr>
        <w:t xml:space="preserve">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</w:t>
      </w:r>
      <w:r>
        <w:rPr>
          <w:rFonts w:ascii="Times New Roman" w:hAnsi="Times New Roman"/>
          <w:color w:val="000000"/>
          <w:sz w:val="28"/>
        </w:rPr>
        <w:t>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</w:t>
      </w:r>
      <w:r>
        <w:rPr>
          <w:rFonts w:ascii="Times New Roman" w:hAnsi="Times New Roman"/>
          <w:color w:val="000000"/>
          <w:sz w:val="28"/>
        </w:rPr>
        <w:t>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</w:t>
      </w:r>
      <w:r>
        <w:rPr>
          <w:rFonts w:ascii="Times New Roman" w:hAnsi="Times New Roman"/>
          <w:color w:val="000000"/>
          <w:sz w:val="28"/>
        </w:rPr>
        <w:t>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гражданской позиции обуча</w:t>
      </w:r>
      <w:r>
        <w:rPr>
          <w:rFonts w:ascii="Times New Roman" w:hAnsi="Times New Roman"/>
          <w:color w:val="000000"/>
          <w:sz w:val="28"/>
        </w:rPr>
        <w:t>ющегося как активного и ответственного члена российского общества;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к совместной творческой деятельности при создании учебных проектов, решении учебных и познава</w:t>
      </w:r>
      <w:r>
        <w:rPr>
          <w:rFonts w:ascii="Times New Roman" w:hAnsi="Times New Roman"/>
          <w:color w:val="000000"/>
          <w:sz w:val="28"/>
        </w:rPr>
        <w:t>тельных задач, выполнении биологических экспериментов;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определять собственную позицию по отношению к явлениям современной жизни и объяснять её;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учитывать в своих действиях необходимость конструктивного взаимодействия людей с разными убеж</w:t>
      </w:r>
      <w:r>
        <w:rPr>
          <w:rFonts w:ascii="Times New Roman" w:hAnsi="Times New Roman"/>
          <w:color w:val="000000"/>
          <w:sz w:val="28"/>
        </w:rPr>
        <w:t>дениями, культурными ценностями и социальным положением;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</w:t>
      </w:r>
      <w:r>
        <w:rPr>
          <w:rFonts w:ascii="Times New Roman" w:hAnsi="Times New Roman"/>
          <w:color w:val="000000"/>
          <w:sz w:val="28"/>
        </w:rPr>
        <w:t>кого содержания;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</w:t>
      </w:r>
      <w:r>
        <w:rPr>
          <w:rFonts w:ascii="Times New Roman" w:hAnsi="Times New Roman"/>
          <w:color w:val="000000"/>
          <w:sz w:val="28"/>
        </w:rPr>
        <w:t>, свою Родину, свой язык и культуру, прошлое и настоящее многонационального народа России;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вклад росси</w:t>
      </w:r>
      <w:r>
        <w:rPr>
          <w:rFonts w:ascii="Times New Roman" w:hAnsi="Times New Roman"/>
          <w:color w:val="000000"/>
          <w:sz w:val="28"/>
        </w:rPr>
        <w:t>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духовно-нрав</w:t>
      </w:r>
      <w:r>
        <w:rPr>
          <w:rFonts w:ascii="Times New Roman" w:hAnsi="Times New Roman"/>
          <w:b/>
          <w:color w:val="000000"/>
          <w:sz w:val="28"/>
        </w:rPr>
        <w:t>ственного воспитания: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нравственного сознания, этического поведения;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</w:t>
      </w:r>
      <w:r>
        <w:rPr>
          <w:rFonts w:ascii="Times New Roman" w:hAnsi="Times New Roman"/>
          <w:color w:val="000000"/>
          <w:sz w:val="28"/>
        </w:rPr>
        <w:t>кое отношение к миру, включая эстетику быта, научного и технического творчества, спорта, труда, общественных отношений;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эмоционального воздействия живой природы и её ценности;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готовность к самовыражению в разных видах искусства, стремление проявл</w:t>
      </w:r>
      <w:r>
        <w:rPr>
          <w:rFonts w:ascii="Times New Roman" w:hAnsi="Times New Roman"/>
          <w:color w:val="000000"/>
          <w:sz w:val="28"/>
        </w:rPr>
        <w:t>ять качества творческой личности;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воспитания, формирования культуры здоровья и эмоционального благополучия: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</w:t>
      </w:r>
      <w:r>
        <w:rPr>
          <w:rFonts w:ascii="Times New Roman" w:hAnsi="Times New Roman"/>
          <w:color w:val="000000"/>
          <w:sz w:val="28"/>
        </w:rPr>
        <w:t>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ценности правил индивидуального и коллективного безопасного поведения в ситуация</w:t>
      </w:r>
      <w:r>
        <w:rPr>
          <w:rFonts w:ascii="Times New Roman" w:hAnsi="Times New Roman"/>
          <w:color w:val="000000"/>
          <w:sz w:val="28"/>
        </w:rPr>
        <w:t>х, угрожающих здоровью и жизни людей;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неприятия вредных привычек (употребления алкоголя, наркотиков, курения);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активной деятельност</w:t>
      </w:r>
      <w:r>
        <w:rPr>
          <w:rFonts w:ascii="Times New Roman" w:hAnsi="Times New Roman"/>
          <w:color w:val="000000"/>
          <w:sz w:val="28"/>
        </w:rPr>
        <w:t>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</w:t>
      </w:r>
      <w:r>
        <w:rPr>
          <w:rFonts w:ascii="Times New Roman" w:hAnsi="Times New Roman"/>
          <w:color w:val="000000"/>
          <w:sz w:val="28"/>
        </w:rPr>
        <w:t>ь собственные жизненные планы;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экологически целесообразное отношение к природе как источнику жизни на Земле, основе её существования;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</w:t>
      </w:r>
      <w:r>
        <w:rPr>
          <w:rFonts w:ascii="Times New Roman" w:hAnsi="Times New Roman"/>
          <w:color w:val="000000"/>
          <w:sz w:val="28"/>
        </w:rPr>
        <w:t xml:space="preserve">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использовать приобретаемые при изучении </w:t>
      </w:r>
      <w:r>
        <w:rPr>
          <w:rFonts w:ascii="Times New Roman" w:hAnsi="Times New Roman"/>
          <w:color w:val="000000"/>
          <w:sz w:val="28"/>
        </w:rPr>
        <w:t>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действий, принося</w:t>
      </w:r>
      <w:r>
        <w:rPr>
          <w:rFonts w:ascii="Times New Roman" w:hAnsi="Times New Roman"/>
          <w:color w:val="000000"/>
          <w:sz w:val="28"/>
        </w:rPr>
        <w:t>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наличие развитого экологического мышления, экологической культуры, опыта деятельности экологической направленн</w:t>
      </w:r>
      <w:r>
        <w:rPr>
          <w:rFonts w:ascii="Times New Roman" w:hAnsi="Times New Roman"/>
          <w:color w:val="000000"/>
          <w:sz w:val="28"/>
        </w:rPr>
        <w:t>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мировоззрения, соответствующего совре</w:t>
      </w:r>
      <w:r>
        <w:rPr>
          <w:rFonts w:ascii="Times New Roman" w:hAnsi="Times New Roman"/>
          <w:color w:val="000000"/>
          <w:sz w:val="28"/>
        </w:rPr>
        <w:t>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</w:t>
      </w:r>
      <w:r>
        <w:rPr>
          <w:rFonts w:ascii="Times New Roman" w:hAnsi="Times New Roman"/>
          <w:color w:val="000000"/>
          <w:sz w:val="28"/>
        </w:rPr>
        <w:t>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</w:t>
      </w:r>
      <w:r>
        <w:rPr>
          <w:rFonts w:ascii="Times New Roman" w:hAnsi="Times New Roman"/>
          <w:color w:val="000000"/>
          <w:sz w:val="28"/>
        </w:rPr>
        <w:t>проблем сохранения природного равновесия;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</w:t>
      </w:r>
      <w:r>
        <w:rPr>
          <w:rFonts w:ascii="Times New Roman" w:hAnsi="Times New Roman"/>
          <w:color w:val="000000"/>
          <w:sz w:val="28"/>
        </w:rPr>
        <w:t>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заинтересованность в получении биологических знаний в целях повышения общей</w:t>
      </w:r>
      <w:r>
        <w:rPr>
          <w:rFonts w:ascii="Times New Roman" w:hAnsi="Times New Roman"/>
          <w:color w:val="000000"/>
          <w:sz w:val="28"/>
        </w:rPr>
        <w:t xml:space="preserve">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сущности методов познания, используемых в естественных науках, способности использовать получаемые знания д</w:t>
      </w:r>
      <w:r>
        <w:rPr>
          <w:rFonts w:ascii="Times New Roman" w:hAnsi="Times New Roman"/>
          <w:color w:val="000000"/>
          <w:sz w:val="28"/>
        </w:rPr>
        <w:t>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 самостоятельно использовать биологические </w:t>
      </w:r>
      <w:r>
        <w:rPr>
          <w:rFonts w:ascii="Times New Roman" w:hAnsi="Times New Roman"/>
          <w:color w:val="000000"/>
          <w:sz w:val="28"/>
        </w:rPr>
        <w:t>знания для решения проблем в реальных жизненных ситуациях;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непрерывному образованию и самообраз</w:t>
      </w:r>
      <w:r>
        <w:rPr>
          <w:rFonts w:ascii="Times New Roman" w:hAnsi="Times New Roman"/>
          <w:color w:val="000000"/>
          <w:sz w:val="28"/>
        </w:rPr>
        <w:t>ованию, к активному получению новых знаний по биологии в соответствии с жизненными потребностями.</w:t>
      </w:r>
    </w:p>
    <w:p w:rsidR="00105368" w:rsidRDefault="00105368">
      <w:pPr>
        <w:spacing w:after="0"/>
        <w:ind w:left="120"/>
      </w:pPr>
    </w:p>
    <w:p w:rsidR="00105368" w:rsidRDefault="004C44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105368" w:rsidRDefault="00105368">
      <w:pPr>
        <w:spacing w:after="0"/>
        <w:ind w:left="120"/>
      </w:pP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</w:t>
      </w:r>
      <w:r>
        <w:rPr>
          <w:rFonts w:ascii="Times New Roman" w:hAnsi="Times New Roman"/>
          <w:color w:val="000000"/>
          <w:sz w:val="28"/>
        </w:rPr>
        <w:t xml:space="preserve">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</w:t>
      </w:r>
      <w:r>
        <w:rPr>
          <w:rFonts w:ascii="Times New Roman" w:hAnsi="Times New Roman"/>
          <w:color w:val="000000"/>
          <w:sz w:val="28"/>
        </w:rPr>
        <w:t>закон, теория, исследование, наблюдение, измерение, эксперимент и другие);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способно</w:t>
      </w:r>
      <w:r>
        <w:rPr>
          <w:rFonts w:ascii="Times New Roman" w:hAnsi="Times New Roman"/>
          <w:color w:val="000000"/>
          <w:sz w:val="28"/>
        </w:rPr>
        <w:t>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биологии на уровне среднего общего образования у обучающегося будут сформирова</w:t>
      </w:r>
      <w:r>
        <w:rPr>
          <w:rFonts w:ascii="Times New Roman" w:hAnsi="Times New Roman"/>
          <w:color w:val="000000"/>
          <w:sz w:val="28"/>
        </w:rPr>
        <w:t>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Метапредметные результаты освоения программы среднего общего образования должны отражать</w:t>
      </w:r>
      <w:r>
        <w:rPr>
          <w:rFonts w:ascii="Times New Roman" w:hAnsi="Times New Roman"/>
          <w:color w:val="000000"/>
          <w:sz w:val="28"/>
        </w:rPr>
        <w:t>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освоении знаний приёмы логического мышления (анализа, си</w:t>
      </w:r>
      <w:r>
        <w:rPr>
          <w:rFonts w:ascii="Times New Roman" w:hAnsi="Times New Roman"/>
          <w:color w:val="000000"/>
          <w:sz w:val="28"/>
        </w:rPr>
        <w:t>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задавая параметры и критерии их достижения, соотносить результаты</w:t>
      </w:r>
      <w:r>
        <w:rPr>
          <w:rFonts w:ascii="Times New Roman" w:hAnsi="Times New Roman"/>
          <w:color w:val="000000"/>
          <w:sz w:val="28"/>
        </w:rPr>
        <w:t xml:space="preserve"> деятельности с поставленными целями;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понятия для объяснения фактов и явлений живой природы;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</w:t>
      </w:r>
      <w:r>
        <w:rPr>
          <w:rFonts w:ascii="Times New Roman" w:hAnsi="Times New Roman"/>
          <w:color w:val="000000"/>
          <w:sz w:val="28"/>
        </w:rPr>
        <w:t>х, формулировать выводы и заключения;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>
        <w:rPr>
          <w:rFonts w:ascii="Times New Roman" w:hAnsi="Times New Roman"/>
          <w:color w:val="000000"/>
          <w:sz w:val="28"/>
        </w:rPr>
        <w:lastRenderedPageBreak/>
        <w:t>также противоречий разного рода, выявленных в различных информационных источниках;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</w:t>
      </w:r>
      <w:r>
        <w:rPr>
          <w:rFonts w:ascii="Times New Roman" w:hAnsi="Times New Roman"/>
          <w:color w:val="000000"/>
          <w:sz w:val="28"/>
        </w:rPr>
        <w:t>ть план решения проблемы с учётом анализа имеющихся материальных и нематериальных ресурсов;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координировать и выполнять работу в условиях </w:t>
      </w:r>
      <w:r>
        <w:rPr>
          <w:rFonts w:ascii="Times New Roman" w:hAnsi="Times New Roman"/>
          <w:color w:val="000000"/>
          <w:sz w:val="28"/>
        </w:rPr>
        <w:t>реального, виртуального и комбинированного взаимодействия;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</w:t>
      </w:r>
      <w:r>
        <w:rPr>
          <w:rFonts w:ascii="Times New Roman" w:hAnsi="Times New Roman"/>
          <w:color w:val="000000"/>
          <w:sz w:val="28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виды деятельности по получению нового знания, его интерпретации, преобразованию и применению в учебных </w:t>
      </w:r>
      <w:r>
        <w:rPr>
          <w:rFonts w:ascii="Times New Roman" w:hAnsi="Times New Roman"/>
          <w:color w:val="000000"/>
          <w:sz w:val="28"/>
        </w:rPr>
        <w:t>ситуациях, в том числе при создании учебных и социальных проектов;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</w:t>
      </w:r>
      <w:r>
        <w:rPr>
          <w:rFonts w:ascii="Times New Roman" w:hAnsi="Times New Roman"/>
          <w:color w:val="000000"/>
          <w:sz w:val="28"/>
        </w:rPr>
        <w:t>иях;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</w:t>
      </w:r>
      <w:r>
        <w:rPr>
          <w:rFonts w:ascii="Times New Roman" w:hAnsi="Times New Roman"/>
          <w:color w:val="000000"/>
          <w:sz w:val="28"/>
        </w:rPr>
        <w:t>итически оценивать их достоверность, прогнозировать изменение в новых условиях;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переносить</w:t>
      </w:r>
      <w:r>
        <w:rPr>
          <w:rFonts w:ascii="Times New Roman" w:hAnsi="Times New Roman"/>
          <w:color w:val="000000"/>
          <w:sz w:val="28"/>
        </w:rPr>
        <w:t xml:space="preserve"> знания в познавательную и практическую области жизнедеятельности;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>
        <w:rPr>
          <w:rFonts w:ascii="Times New Roman" w:hAnsi="Times New Roman"/>
          <w:color w:val="000000"/>
          <w:sz w:val="28"/>
        </w:rPr>
        <w:lastRenderedPageBreak/>
        <w:t xml:space="preserve">информацию различных видов и форм </w:t>
      </w:r>
      <w:r>
        <w:rPr>
          <w:rFonts w:ascii="Times New Roman" w:hAnsi="Times New Roman"/>
          <w:color w:val="000000"/>
          <w:sz w:val="28"/>
        </w:rPr>
        <w:t>представления, критически оценивать её достоверность и непротиворечивость;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приобретать опыт использования информацион</w:t>
      </w:r>
      <w:r>
        <w:rPr>
          <w:rFonts w:ascii="Times New Roman" w:hAnsi="Times New Roman"/>
          <w:color w:val="000000"/>
          <w:sz w:val="28"/>
        </w:rPr>
        <w:t>но-коммуникативных технологий, совершенствовать культуру активного использования различных поисковых систем;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</w:t>
      </w:r>
      <w:r>
        <w:rPr>
          <w:rFonts w:ascii="Times New Roman" w:hAnsi="Times New Roman"/>
          <w:color w:val="000000"/>
          <w:sz w:val="28"/>
        </w:rPr>
        <w:t>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ладеть навыками распознавания и защиты информации, информационной безопасности личности.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коммуникации во всех сферах жизни, активно участвовать в диалоге или дискуссии по сущест</w:t>
      </w:r>
      <w:r>
        <w:rPr>
          <w:rFonts w:ascii="Times New Roman" w:hAnsi="Times New Roman"/>
          <w:color w:val="000000"/>
          <w:sz w:val="28"/>
        </w:rPr>
        <w:t>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</w:t>
      </w:r>
      <w:r>
        <w:rPr>
          <w:rFonts w:ascii="Times New Roman" w:hAnsi="Times New Roman"/>
          <w:color w:val="000000"/>
          <w:sz w:val="28"/>
        </w:rPr>
        <w:t>ение социальных знаков, предпосылок возникновения конфликтных ситуаций, уметь смягчать конфликты и вести переговоры;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взаимодействия, понимать намерения других людей, проявлять уважительное отношение к собеседнику и в </w:t>
      </w:r>
      <w:r>
        <w:rPr>
          <w:rFonts w:ascii="Times New Roman" w:hAnsi="Times New Roman"/>
          <w:color w:val="000000"/>
          <w:sz w:val="28"/>
        </w:rPr>
        <w:t>корректной форме формулировать свои возражения;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биологической </w:t>
      </w:r>
      <w:r>
        <w:rPr>
          <w:rFonts w:ascii="Times New Roman" w:hAnsi="Times New Roman"/>
          <w:color w:val="000000"/>
          <w:sz w:val="28"/>
        </w:rPr>
        <w:t>проблемы, обосновывать необходимость применения групповых форм взаимодействия при решении учебной задачи;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цели совместной деятельност</w:t>
      </w:r>
      <w:r>
        <w:rPr>
          <w:rFonts w:ascii="Times New Roman" w:hAnsi="Times New Roman"/>
          <w:color w:val="000000"/>
          <w:sz w:val="28"/>
        </w:rPr>
        <w:t>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и каждого участника команды в общий результат по </w:t>
      </w:r>
      <w:r>
        <w:rPr>
          <w:rFonts w:ascii="Times New Roman" w:hAnsi="Times New Roman"/>
          <w:color w:val="000000"/>
          <w:sz w:val="28"/>
        </w:rPr>
        <w:t>разработанным критериям;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биологические знания для выявления проблем и их решения в жизненных и учебных ситуациях;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на основе биологических знаний целевые и смысловые установки в своих дейст</w:t>
      </w:r>
      <w:r>
        <w:rPr>
          <w:rFonts w:ascii="Times New Roman" w:hAnsi="Times New Roman"/>
          <w:color w:val="000000"/>
          <w:sz w:val="28"/>
        </w:rPr>
        <w:t>виях и поступках по отношению к живой природе, своему здоровью и здоровью окружающих;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</w:t>
      </w:r>
      <w:r>
        <w:rPr>
          <w:rFonts w:ascii="Times New Roman" w:hAnsi="Times New Roman"/>
          <w:color w:val="000000"/>
          <w:sz w:val="28"/>
        </w:rPr>
        <w:t>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аргументироват</w:t>
      </w:r>
      <w:r>
        <w:rPr>
          <w:rFonts w:ascii="Times New Roman" w:hAnsi="Times New Roman"/>
          <w:color w:val="000000"/>
          <w:sz w:val="28"/>
        </w:rPr>
        <w:t>ь его, брать ответственность за решение;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</w:t>
      </w:r>
      <w:r>
        <w:rPr>
          <w:rFonts w:ascii="Times New Roman" w:hAnsi="Times New Roman"/>
          <w:color w:val="000000"/>
          <w:sz w:val="28"/>
        </w:rPr>
        <w:t>туациям, вносить коррективы в деятельность, оценивать соответствие результатов целям;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</w:t>
      </w:r>
      <w:r>
        <w:rPr>
          <w:rFonts w:ascii="Times New Roman" w:hAnsi="Times New Roman"/>
          <w:color w:val="000000"/>
          <w:sz w:val="28"/>
        </w:rPr>
        <w:t>и ситуации, выбора верного решения;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мотивы и аргументы других при анализе результатов деятельности;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себя, понимая свои недостатки и </w:t>
      </w:r>
      <w:r>
        <w:rPr>
          <w:rFonts w:ascii="Times New Roman" w:hAnsi="Times New Roman"/>
          <w:color w:val="000000"/>
          <w:sz w:val="28"/>
        </w:rPr>
        <w:t>достоинства;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105368" w:rsidRDefault="004C44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05368" w:rsidRDefault="00105368">
      <w:pPr>
        <w:spacing w:after="0"/>
        <w:ind w:left="120"/>
      </w:pP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соде</w:t>
      </w:r>
      <w:r>
        <w:rPr>
          <w:rFonts w:ascii="Times New Roman" w:hAnsi="Times New Roman"/>
          <w:color w:val="000000"/>
          <w:sz w:val="28"/>
        </w:rPr>
        <w:t>ржания учебного предмета «Биология» на углублённом уровне ориентированы на обеспечение профильного обучения обучающихся биологии. Они включают: специфические для биологии научные знания, умения и способы действий по освоению, интерпретации и преобразованию</w:t>
      </w:r>
      <w:r>
        <w:rPr>
          <w:rFonts w:ascii="Times New Roman" w:hAnsi="Times New Roman"/>
          <w:color w:val="000000"/>
          <w:sz w:val="28"/>
        </w:rPr>
        <w:t xml:space="preserve">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представлены по годам изучения.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учебного предмета «Биология» в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должны отражать: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знаний о месте и роли биологии в системе естественных наук, в формировании естественно-научной картины мира, в познании законов природы и решении проблем рационального природопользования, о вкладе российских и зарубежных </w:t>
      </w:r>
      <w:r>
        <w:rPr>
          <w:rFonts w:ascii="Times New Roman" w:hAnsi="Times New Roman"/>
          <w:color w:val="000000"/>
          <w:sz w:val="28"/>
        </w:rPr>
        <w:t>учёных в развитие биологии;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системой биологических знаний, которая включает: основополагающие биологические термины и понятия (жизнь, клетка, организм, метаболизм, гомеостаз, саморегуляция, самовоспроизведение, наследственность, изменчивость, рост</w:t>
      </w:r>
      <w:r>
        <w:rPr>
          <w:rFonts w:ascii="Times New Roman" w:hAnsi="Times New Roman"/>
          <w:color w:val="000000"/>
          <w:sz w:val="28"/>
        </w:rPr>
        <w:t xml:space="preserve"> и развитие), биологические теории (клеточная теория Т. Шванна, М. Шлейдена, Р. Вирхова, хромосомная теория наследственности Т. Моргана), учения (Н. И. Вавилова – о центрах многообразия и происхождения культурных растений), законы (единообразия потомков пе</w:t>
      </w:r>
      <w:r>
        <w:rPr>
          <w:rFonts w:ascii="Times New Roman" w:hAnsi="Times New Roman"/>
          <w:color w:val="000000"/>
          <w:sz w:val="28"/>
        </w:rPr>
        <w:t>рвого поколения, расщепления, чистоты гамет, независимого наследования Г. Менделя, гомологических рядов в наследственной изменчивости Н. И. Вавилова), принципы (комплементарности);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основными методами научного познания, используемых в биологических</w:t>
      </w:r>
      <w:r>
        <w:rPr>
          <w:rFonts w:ascii="Times New Roman" w:hAnsi="Times New Roman"/>
          <w:color w:val="000000"/>
          <w:sz w:val="28"/>
        </w:rPr>
        <w:t xml:space="preserve"> исследованиях живых объектов (описание, измерение, наблюдение, эксперимент);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выделять существенные признаки: вирусов, клеток прокариот и эукариот, одноклеточных и многоклеточных организмов, в том числе бактерий, грибов, растений, животных и человек</w:t>
      </w:r>
      <w:r>
        <w:rPr>
          <w:rFonts w:ascii="Times New Roman" w:hAnsi="Times New Roman"/>
          <w:color w:val="000000"/>
          <w:sz w:val="28"/>
        </w:rPr>
        <w:t>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биологических процессов: обмена веществ (метаболизм), превращения энергии, брожения, автотрофного и гете</w:t>
      </w:r>
      <w:r>
        <w:rPr>
          <w:rFonts w:ascii="Times New Roman" w:hAnsi="Times New Roman"/>
          <w:color w:val="000000"/>
          <w:sz w:val="28"/>
        </w:rPr>
        <w:t>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развития организма (онтогенеза), взаимодействия генов, гетерозиса, искусственного отбора;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</w:t>
      </w:r>
      <w:r>
        <w:rPr>
          <w:rFonts w:ascii="Times New Roman" w:hAnsi="Times New Roman"/>
          <w:color w:val="000000"/>
          <w:sz w:val="28"/>
        </w:rPr>
        <w:t>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растений, животных и человека и их функциями, между системами органов и их функциями, между этапами обмена ве</w:t>
      </w:r>
      <w:r>
        <w:rPr>
          <w:rFonts w:ascii="Times New Roman" w:hAnsi="Times New Roman"/>
          <w:color w:val="000000"/>
          <w:sz w:val="28"/>
        </w:rPr>
        <w:t>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отличительные признаки живых систем, в том числе растений, животных и человека;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</w:t>
      </w:r>
      <w:r>
        <w:rPr>
          <w:rFonts w:ascii="Times New Roman" w:hAnsi="Times New Roman"/>
          <w:color w:val="000000"/>
          <w:sz w:val="28"/>
        </w:rPr>
        <w:t>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биологические задачи, выявлять причинно-следственные связи между исследуемыми биологическим</w:t>
      </w:r>
      <w:r>
        <w:rPr>
          <w:rFonts w:ascii="Times New Roman" w:hAnsi="Times New Roman"/>
          <w:color w:val="000000"/>
          <w:sz w:val="28"/>
        </w:rPr>
        <w:t>и процессами и явлениями, делать выводы и прогнозы на основании полученных результатов;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выдвигать гипотезы, проверять их экспер</w:t>
      </w:r>
      <w:r>
        <w:rPr>
          <w:rFonts w:ascii="Times New Roman" w:hAnsi="Times New Roman"/>
          <w:color w:val="000000"/>
          <w:sz w:val="28"/>
        </w:rPr>
        <w:t>иментальными средствами, формулируя цель исследования, анализировать полученные результаты и делать выводы;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</w:t>
      </w:r>
      <w:r>
        <w:rPr>
          <w:rFonts w:ascii="Times New Roman" w:hAnsi="Times New Roman"/>
          <w:color w:val="000000"/>
          <w:sz w:val="28"/>
        </w:rPr>
        <w:t>тавлять полученные результаты на ученических конференциях;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оценивать этические аспекты современных исследований в области биологии и медицины (клонирование, искусственное оплодотворение, направленное изменение генома и создание трансгенных организмо</w:t>
      </w:r>
      <w:r>
        <w:rPr>
          <w:rFonts w:ascii="Times New Roman" w:hAnsi="Times New Roman"/>
          <w:color w:val="000000"/>
          <w:sz w:val="28"/>
        </w:rPr>
        <w:t>в);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хозяйства, пищевой промышленности, углублять познавательный интерес, направленный на осознанный выбор соответ</w:t>
      </w:r>
      <w:r>
        <w:rPr>
          <w:rFonts w:ascii="Times New Roman" w:hAnsi="Times New Roman"/>
          <w:color w:val="000000"/>
          <w:sz w:val="28"/>
        </w:rPr>
        <w:t>ствующей профессии и продолжение биологического образования в организациях среднего профессионального и высшего образования.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учебного предмета «Биология» в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color w:val="000000"/>
          <w:sz w:val="28"/>
        </w:rPr>
        <w:t xml:space="preserve"> должны отражать: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знаний о месте и роли био</w:t>
      </w:r>
      <w:r>
        <w:rPr>
          <w:rFonts w:ascii="Times New Roman" w:hAnsi="Times New Roman"/>
          <w:color w:val="000000"/>
          <w:sz w:val="28"/>
        </w:rPr>
        <w:t>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человечества, а также в решении вопросов рационального природопользования, и в формировании ценностно</w:t>
      </w:r>
      <w:r>
        <w:rPr>
          <w:rFonts w:ascii="Times New Roman" w:hAnsi="Times New Roman"/>
          <w:color w:val="000000"/>
          <w:sz w:val="28"/>
        </w:rPr>
        <w:t>го отношения к природе, обществу, человеку, о вкладе российских и зарубежных учёных-биологов в развитие биологии;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владеть системой биологических знаний, которая включает определения и понимание сущности основополагающих биологических терминов и поня</w:t>
      </w:r>
      <w:r>
        <w:rPr>
          <w:rFonts w:ascii="Times New Roman" w:hAnsi="Times New Roman"/>
          <w:color w:val="000000"/>
          <w:sz w:val="28"/>
        </w:rPr>
        <w:t>тий (вид, экосистема, биосфера), биологические теории (эволюционная теория Ч. Дарвина, синтетическая теория эволюции), учения (А. Н. Северцова – о путях и направлениях эволюции, В.И. Вернадского – о биосфере), законы (генетического равновесия Дж. Харди и В</w:t>
      </w:r>
      <w:r>
        <w:rPr>
          <w:rFonts w:ascii="Times New Roman" w:hAnsi="Times New Roman"/>
          <w:color w:val="000000"/>
          <w:sz w:val="28"/>
        </w:rPr>
        <w:t>. Вайнберга, зародышевого сходства К. М. Бэра), правила (минимума Ю. Либиха, экологической пирамиды энергии), гипотезы (гипотеза «мира РНК» У. Гилберта);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владеть основными методами научного познания, используемыми в биологических исследованиях живых</w:t>
      </w:r>
      <w:r>
        <w:rPr>
          <w:rFonts w:ascii="Times New Roman" w:hAnsi="Times New Roman"/>
          <w:color w:val="000000"/>
          <w:sz w:val="28"/>
        </w:rPr>
        <w:t xml:space="preserve">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выделять существенные признаки: видов, биогеоценозов, экосистем и биосферы, стабилизирующего, движущего и разрывающ</w:t>
      </w:r>
      <w:r>
        <w:rPr>
          <w:rFonts w:ascii="Times New Roman" w:hAnsi="Times New Roman"/>
          <w:color w:val="000000"/>
          <w:sz w:val="28"/>
        </w:rPr>
        <w:t>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организмов к среде обитания, чередования направлений эволюции, круговорота веществ и потока энергии в экоси</w:t>
      </w:r>
      <w:r>
        <w:rPr>
          <w:rFonts w:ascii="Times New Roman" w:hAnsi="Times New Roman"/>
          <w:color w:val="000000"/>
          <w:sz w:val="28"/>
        </w:rPr>
        <w:t>стемах;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ним организмов;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выявлять отличительные признаки живых систем, приспособленность видов к среде о</w:t>
      </w:r>
      <w:r>
        <w:rPr>
          <w:rFonts w:ascii="Times New Roman" w:hAnsi="Times New Roman"/>
          <w:color w:val="000000"/>
          <w:sz w:val="28"/>
        </w:rPr>
        <w:t xml:space="preserve">битания, абиотических и биотических </w:t>
      </w:r>
      <w:r>
        <w:rPr>
          <w:rFonts w:ascii="Times New Roman" w:hAnsi="Times New Roman"/>
          <w:color w:val="000000"/>
          <w:sz w:val="28"/>
        </w:rPr>
        <w:lastRenderedPageBreak/>
        <w:t>компонентов экосистем, взаимосвязей организмов в сообществах, антропогенных изменений в экосистемах своей местности;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использовать соответствующие аргументы, биологическую терминологию и символику для доказательств</w:t>
      </w:r>
      <w:r>
        <w:rPr>
          <w:rFonts w:ascii="Times New Roman" w:hAnsi="Times New Roman"/>
          <w:color w:val="000000"/>
          <w:sz w:val="28"/>
        </w:rPr>
        <w:t>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многообразия видов и экосистем как условия сосуществования природы и человечества;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решать биологические з</w:t>
      </w:r>
      <w:r>
        <w:rPr>
          <w:rFonts w:ascii="Times New Roman" w:hAnsi="Times New Roman"/>
          <w:color w:val="000000"/>
          <w:sz w:val="28"/>
        </w:rPr>
        <w:t>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выполнять лабораторные и практические работы, соблюдать правила при работе с учебным </w:t>
      </w:r>
      <w:r>
        <w:rPr>
          <w:rFonts w:ascii="Times New Roman" w:hAnsi="Times New Roman"/>
          <w:color w:val="000000"/>
          <w:sz w:val="28"/>
        </w:rPr>
        <w:t>и лабораторным оборудованием;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участвовать в учебно-исследовательской работе по биологии, эколог</w:t>
      </w:r>
      <w:r>
        <w:rPr>
          <w:rFonts w:ascii="Times New Roman" w:hAnsi="Times New Roman"/>
          <w:color w:val="000000"/>
          <w:sz w:val="28"/>
        </w:rPr>
        <w:t>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оценивать гипотезы и теории о происхождении жизни, человека и человеческих рас, о причинах, последствиях и способа</w:t>
      </w:r>
      <w:r>
        <w:rPr>
          <w:rFonts w:ascii="Times New Roman" w:hAnsi="Times New Roman"/>
          <w:color w:val="000000"/>
          <w:sz w:val="28"/>
        </w:rPr>
        <w:t>х предотвращения глобальных изменений в биосфере;</w:t>
      </w:r>
    </w:p>
    <w:p w:rsidR="00105368" w:rsidRDefault="004C44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осуществлять осознанный выбор будущей профессиональной деятельности в области биологии, экологии, природопользования, медицины, биотехнологии, психологии, ветеринарии, сельского хозяйства, пищевой пр</w:t>
      </w:r>
      <w:r>
        <w:rPr>
          <w:rFonts w:ascii="Times New Roman" w:hAnsi="Times New Roman"/>
          <w:color w:val="000000"/>
          <w:sz w:val="28"/>
        </w:rPr>
        <w:t>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:rsidR="00105368" w:rsidRDefault="00105368">
      <w:pPr>
        <w:sectPr w:rsidR="00105368">
          <w:pgSz w:w="11906" w:h="16383"/>
          <w:pgMar w:top="1134" w:right="850" w:bottom="1134" w:left="1701" w:header="720" w:footer="720" w:gutter="0"/>
          <w:cols w:space="720"/>
        </w:sectPr>
      </w:pPr>
    </w:p>
    <w:p w:rsidR="00105368" w:rsidRDefault="004C44B5">
      <w:pPr>
        <w:spacing w:after="0"/>
        <w:ind w:left="120"/>
      </w:pPr>
      <w:bookmarkStart w:id="5" w:name="block-12946500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05368" w:rsidRDefault="004C44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10536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Жизненный цикл </w:t>
            </w:r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– наука о наследственности и 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/>
        </w:tc>
      </w:tr>
    </w:tbl>
    <w:p w:rsidR="00105368" w:rsidRDefault="00105368">
      <w:pPr>
        <w:sectPr w:rsidR="00105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368" w:rsidRDefault="004C44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105368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Микроэволюция и её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Экология — наука о взаимоотношениях организмов и надорганизменных систем с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сообществ. 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05368" w:rsidRDefault="00105368"/>
        </w:tc>
      </w:tr>
    </w:tbl>
    <w:p w:rsidR="00105368" w:rsidRDefault="00105368">
      <w:pPr>
        <w:sectPr w:rsidR="00105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368" w:rsidRDefault="00105368">
      <w:pPr>
        <w:sectPr w:rsidR="00105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368" w:rsidRDefault="004C44B5">
      <w:pPr>
        <w:spacing w:after="0"/>
        <w:ind w:left="120"/>
      </w:pPr>
      <w:bookmarkStart w:id="6" w:name="block-1294649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05368" w:rsidRDefault="004C44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5"/>
        <w:gridCol w:w="4616"/>
        <w:gridCol w:w="2759"/>
        <w:gridCol w:w="1861"/>
        <w:gridCol w:w="2822"/>
      </w:tblGrid>
      <w:tr w:rsidR="00105368">
        <w:trPr>
          <w:trHeight w:val="144"/>
          <w:tblCellSpacing w:w="20" w:type="nil"/>
        </w:trPr>
        <w:tc>
          <w:tcPr>
            <w:tcW w:w="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28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Живые системы и их свойства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Уровневая организация живых систем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открытия и изучения клетки. Клеточная теория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молекулярной и клеточной биологии. Практическая работа «Изучение методов клеточной биологии (хроматография, электрофорез, дифференциальное центрифугирование, ПЦР)»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Минеральные вещества клетки, их биологическая роль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белки. Лабораторная работа «Обнаружение белков с помощью качественных реакций»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Свойства, классификация и функции белков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ДНК и РНК. Лабораторная работа «Исследование нуклеиновых кислот, выделенных из клеток различных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организмов»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АТФ. Другие нуклеозидтрифосфаты (НТФ)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Секвенирование ДНК. Методы геномики, транскриптомики, протеомики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структурной биологии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клеток. Прокариотическая клетка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Одномембранные органоиды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движения цитоплазмы в растительных клетках»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Ассимиляция и </w:t>
            </w:r>
            <w:r>
              <w:rPr>
                <w:rFonts w:ascii="Times New Roman" w:hAnsi="Times New Roman"/>
                <w:color w:val="000000"/>
                <w:sz w:val="24"/>
              </w:rPr>
              <w:t>диссимиляция — две стороны метаболизма. Типы обмена веществ. 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Ферментативный характер реакций клеточного метаболизма. Лабораторная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ферментативного расщепления пероксида водорода в растительных и животных клетках»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Белки-активаторы и белки-ингибиторы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Хемосинтез. Лабораторная работа «Сравнение процессов фотосинтеза и хемосинтеза»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Аэробные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организмы. Этапы энергетического обмена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мембранного градиента протонов. Синтез АТФ: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протонной АТФ-синтазы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аминокислот. Роль рибосом в биосинтезе белка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генома у прокариот и эукариот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Молекулярные механизмы экспрессии генов у эукариот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Вирусы — внеклеточные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 растений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Нанотехнологии в биологии и медицине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— митоз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растений. Лабораторная работа «Изучение тканей растений»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Органы. Системы органов. 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органов цветкового растения»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позвоночных животных и 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позвоночных животных и 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и эндокринная система животных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Гаметогенез. Образование и развитие половых клеток. Лабораторная работа «Изучение строения половых </w:t>
            </w:r>
            <w:r>
              <w:rPr>
                <w:rFonts w:ascii="Times New Roman" w:hAnsi="Times New Roman"/>
                <w:color w:val="000000"/>
                <w:sz w:val="24"/>
              </w:rPr>
              <w:t>клеток на готовых микропрепаратах»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Закладка органов и тканей из зародышевых листков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Рост и развитие животных. Лабораторная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признаков сходства зародышей позвоночных животных»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становления и развития генетики как науки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и 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наследования признаков. Моногибридное скрещивание. Практическая работа "Изучение результатов </w:t>
            </w:r>
            <w:r>
              <w:rPr>
                <w:rFonts w:ascii="Times New Roman" w:hAnsi="Times New Roman"/>
                <w:color w:val="000000"/>
                <w:sz w:val="24"/>
              </w:rPr>
              <w:t>моногибридного скрещивания у дрозофилы"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Цитологические основы моногибридного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скрещивания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Дигибридное скрещивание.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«Изучение результатов дигибридного скрещивания у дрозофилы»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Генетический контроль развития растений, животных и 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Вариационный ряд и вариационная кривая. Лабораторная работа «Исследование закономерностей модификационной изменчивости. Построение вариационного ряда и вариационной кривой»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Мутационная изменчивость. Практическая работа «Мутации 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дрозофилы (на готовых микропрепаратах)»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мутационного процесса. Эпигенетика и </w:t>
            </w:r>
            <w:r>
              <w:rPr>
                <w:rFonts w:ascii="Times New Roman" w:hAnsi="Times New Roman"/>
                <w:color w:val="000000"/>
                <w:sz w:val="24"/>
              </w:rPr>
              <w:t>эпигеномика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человека. Практическая работа «Составление и анализ родословной»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медицинской генетики в предотвращении и лечении генетических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заболеваний человека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понятия селекции. Лабораторная работа «Изучение сортов культурных растений и пород домашних животных»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селекционной работы. Лабораторная работа «Изучение методов селекции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Достижения селекции растений и животных. Практическая работа «Прививка растений»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Сохранение, изучение и использование генетических ресурсов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Биотехнология как наука и отрасль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производства. Практическая работа «Изучение объектов биотехнологии»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синтетической биологии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35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24.06.2024 </w:t>
            </w:r>
          </w:p>
        </w:tc>
        <w:tc>
          <w:tcPr>
            <w:tcW w:w="2822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759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368" w:rsidRDefault="00105368"/>
        </w:tc>
      </w:tr>
    </w:tbl>
    <w:p w:rsidR="00105368" w:rsidRDefault="00105368">
      <w:pPr>
        <w:sectPr w:rsidR="00105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368" w:rsidRDefault="004C44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2"/>
        <w:gridCol w:w="4549"/>
        <w:gridCol w:w="2794"/>
        <w:gridCol w:w="1891"/>
        <w:gridCol w:w="2864"/>
      </w:tblGrid>
      <w:tr w:rsidR="00105368">
        <w:trPr>
          <w:trHeight w:val="144"/>
          <w:tblCellSpacing w:w="20" w:type="nil"/>
        </w:trPr>
        <w:tc>
          <w:tcPr>
            <w:tcW w:w="8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05368" w:rsidRDefault="001053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5368" w:rsidRDefault="00105368"/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эволюции видов по Ч. Дарвину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существование, естественный и искусственный отбор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синтетической теории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эволюционного процесса: микроэволюция и макроэволюция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— элементарная единица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генетического равновесия Дж. Харди, В. Вайнберга. Лабораторная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изменчивости у особей одного вида»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 основателя. Эффект бутылочного горлышка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Миграции. Изоляции популяций: географическая, биологическая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— направляющий фактор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Лабораторная работа «Изучение ароморфозов и идиоадаптаций у растений и животных»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приспособлений у организмов: морфологические, физиологические, биохимические, поведенческие. Лабораторная работа «Приспособления организмов и их относительная целесообразность»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Вид, его критерии и структура.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«Сравнение видов по морфологическому критерию»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Макроэволюция. Палеонтологические методы изучения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Молекулярно-генетические, биохимические и математические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методы изучения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Адаптивная радиация. Неравномерность темпов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Научные гипотезы </w:t>
            </w:r>
            <w:r>
              <w:rPr>
                <w:rFonts w:ascii="Times New Roman" w:hAnsi="Times New Roman"/>
                <w:color w:val="000000"/>
                <w:sz w:val="24"/>
              </w:rPr>
              <w:t>происхождения жизни на Земле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Донаучные представления о зарождении жизни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Земли и методы её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изучения. Лабораторная работа «Изучение и описание ископаемых остатков древних организмов»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эволюции растительного мира.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 строения растений разных отделов»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животных. Практическая работа «Изучение особенностей строения позвоночных животных»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жизни на Земле по эрам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периодам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— экологические кризисы прошлого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экологический кризис, его особенности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органического прошлого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группы организмов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представлений о происхождении человека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 человека в системе органического мира. Лабораторная работа «Изучение особенностей строения скелета человека, связанных с прямохождением»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Движущие силы </w:t>
            </w:r>
            <w:r>
              <w:rPr>
                <w:rFonts w:ascii="Times New Roman" w:hAnsi="Times New Roman"/>
                <w:color w:val="000000"/>
                <w:sz w:val="24"/>
              </w:rPr>
              <w:t>антропогенеза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Человеческие расы.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экологических адаптаций человека»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 экологии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экологии. Лабораторная работа «Изучение методов экологических исследований»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экологических знаний для человека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факторы. Свет как экологический фактор. Лабораторная работа «Выявление приспособлений организмов к влиянию света»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Абиотические факторы. Температура как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факторы. Влажность как 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популяции: численность, плотность, возрастная и половая структура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структура </w:t>
            </w:r>
            <w:r>
              <w:rPr>
                <w:rFonts w:ascii="Times New Roman" w:hAnsi="Times New Roman"/>
                <w:color w:val="000000"/>
                <w:sz w:val="24"/>
              </w:rPr>
              <w:t>популяции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популяции и её регуляция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Кривые роста численности популяции. Кривые выживания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поведения и миграций животных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Сообщество организмов — биоценоз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 веществ и поток энергии в экосистеме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сообществ — сукцессии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Экосистемы озер и рек. Экосистемы морей и океанов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экосистемы. Экосистемы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тундр, лесов, степей, пустынь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Практическая работа «Изучение и описание урбоэкосистемы»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Механизмы воздействия загрязнений разных типов на суборганизменном,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организменном, популяционном и экосистемном уровнях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общепланетарная оболочка Земли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Учение В. И. Вернадского о биосфере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и биогеохимические циклы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Основные биомы суши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устойчивого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развития человечества и природы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«Микроэволюция и её результаты»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«Макроэволюция и её результаты»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и развитие жизни на Земле»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«Происхождение человека – антропогенез»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«Организмы и среда обитания»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«Экология видов и популяций»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«Биосфера – глобальная экосистема»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91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  <w:tc>
          <w:tcPr>
            <w:tcW w:w="2864" w:type="dxa"/>
            <w:tcMar>
              <w:top w:w="50" w:type="dxa"/>
              <w:left w:w="100" w:type="dxa"/>
            </w:tcMar>
            <w:vAlign w:val="center"/>
          </w:tcPr>
          <w:p w:rsidR="00105368" w:rsidRDefault="00105368">
            <w:pPr>
              <w:spacing w:after="0"/>
              <w:ind w:left="135"/>
            </w:pPr>
          </w:p>
        </w:tc>
      </w:tr>
      <w:tr w:rsidR="001053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794" w:type="dxa"/>
            <w:tcMar>
              <w:top w:w="50" w:type="dxa"/>
              <w:left w:w="100" w:type="dxa"/>
            </w:tcMar>
            <w:vAlign w:val="center"/>
          </w:tcPr>
          <w:p w:rsidR="00105368" w:rsidRDefault="004C44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5368" w:rsidRDefault="00105368"/>
        </w:tc>
      </w:tr>
    </w:tbl>
    <w:p w:rsidR="00105368" w:rsidRDefault="00105368">
      <w:pPr>
        <w:sectPr w:rsidR="00105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368" w:rsidRDefault="00105368">
      <w:pPr>
        <w:sectPr w:rsidR="001053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5368" w:rsidRDefault="004C44B5">
      <w:pPr>
        <w:spacing w:after="0"/>
        <w:ind w:left="120"/>
      </w:pPr>
      <w:bookmarkStart w:id="7" w:name="block-1294650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05368" w:rsidRDefault="004C44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05368" w:rsidRDefault="00105368">
      <w:pPr>
        <w:spacing w:after="0" w:line="480" w:lineRule="auto"/>
        <w:ind w:left="120"/>
      </w:pPr>
    </w:p>
    <w:p w:rsidR="00105368" w:rsidRDefault="00105368">
      <w:pPr>
        <w:spacing w:after="0" w:line="480" w:lineRule="auto"/>
        <w:ind w:left="120"/>
      </w:pPr>
    </w:p>
    <w:p w:rsidR="00105368" w:rsidRDefault="00105368">
      <w:pPr>
        <w:spacing w:after="0"/>
        <w:ind w:left="120"/>
      </w:pPr>
    </w:p>
    <w:p w:rsidR="00105368" w:rsidRDefault="004C44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05368" w:rsidRDefault="00105368">
      <w:pPr>
        <w:spacing w:after="0" w:line="480" w:lineRule="auto"/>
        <w:ind w:left="120"/>
      </w:pPr>
    </w:p>
    <w:p w:rsidR="00105368" w:rsidRDefault="00105368">
      <w:pPr>
        <w:spacing w:after="0"/>
        <w:ind w:left="120"/>
      </w:pPr>
    </w:p>
    <w:p w:rsidR="00105368" w:rsidRDefault="004C44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105368" w:rsidRDefault="00105368">
      <w:pPr>
        <w:spacing w:after="0" w:line="480" w:lineRule="auto"/>
        <w:ind w:left="120"/>
      </w:pPr>
    </w:p>
    <w:p w:rsidR="00105368" w:rsidRDefault="00105368">
      <w:pPr>
        <w:sectPr w:rsidR="0010536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00000" w:rsidRDefault="004C44B5"/>
    <w:sectPr w:rsidR="00000000" w:rsidSect="001053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105368"/>
    <w:rsid w:val="00105368"/>
    <w:rsid w:val="004C4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0536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053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16504</Words>
  <Characters>94079</Characters>
  <Application>Microsoft Office Word</Application>
  <DocSecurity>0</DocSecurity>
  <Lines>783</Lines>
  <Paragraphs>220</Paragraphs>
  <ScaleCrop>false</ScaleCrop>
  <Company>SPecialiST RePack</Company>
  <LinksUpToDate>false</LinksUpToDate>
  <CharactersWithSpaces>110363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2</cp:revision>
  <dcterms:created xsi:type="dcterms:W3CDTF">2023-10-04T15:05:00Z</dcterms:created>
  <dcterms:modified xsi:type="dcterms:W3CDTF">2023-10-04T15:05:00Z</dcterms:modified>
</cp:coreProperties>
</file>